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556C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重症医学科</w:t>
      </w:r>
      <w:r>
        <w:rPr>
          <w:rFonts w:hint="eastAsia" w:ascii="仿宋" w:hAnsi="仿宋" w:eastAsia="仿宋" w:cs="仿宋"/>
          <w:sz w:val="36"/>
          <w:szCs w:val="36"/>
        </w:rPr>
        <w:t>连续性血液净化设备技术参数</w:t>
      </w:r>
    </w:p>
    <w:p w14:paraId="36F2E9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一.</w:t>
      </w:r>
      <w:r>
        <w:rPr>
          <w:rFonts w:hint="eastAsia" w:ascii="仿宋" w:hAnsi="仿宋" w:eastAsia="仿宋" w:cs="仿宋"/>
          <w:sz w:val="28"/>
          <w:szCs w:val="28"/>
        </w:rPr>
        <w:t>基本要求</w:t>
      </w:r>
    </w:p>
    <w:p w14:paraId="598161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七个驱动泵（血泵、后稀释泵、前稀释泵/透析液泵、废液泵、肝素泵、枸橼酸泵、钙泵）</w:t>
      </w:r>
    </w:p>
    <w:p w14:paraId="5A5063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有一体化枸橼酸泵和钙泵，提供一体化的枸橼酸抗凝技术智能联动</w:t>
      </w:r>
      <w:bookmarkStart w:id="0" w:name="_GoBack"/>
      <w:bookmarkEnd w:id="0"/>
    </w:p>
    <w:p w14:paraId="3B927D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二.</w:t>
      </w:r>
      <w:r>
        <w:rPr>
          <w:rFonts w:hint="eastAsia" w:ascii="仿宋" w:hAnsi="仿宋" w:eastAsia="仿宋" w:cs="仿宋"/>
          <w:sz w:val="28"/>
          <w:szCs w:val="28"/>
        </w:rPr>
        <w:t>主要性能</w:t>
      </w:r>
    </w:p>
    <w:p w14:paraId="3EA64F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具有多种血液净化治疗方式：</w:t>
      </w:r>
    </w:p>
    <w:p w14:paraId="323348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连续静脉-静脉血液透析</w:t>
      </w:r>
    </w:p>
    <w:p w14:paraId="235C4B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2.连续静脉-静脉血液滤过</w:t>
      </w:r>
    </w:p>
    <w:p w14:paraId="153317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连续静脉-静脉血液透析滤过</w:t>
      </w:r>
    </w:p>
    <w:p w14:paraId="24495EB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血浆置换</w:t>
      </w:r>
    </w:p>
    <w:p w14:paraId="4AC02C3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高容量持续静脉-静脉血液滤过</w:t>
      </w:r>
    </w:p>
    <w:p w14:paraId="4B46503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可进行单独前稀释或后稀释治疗，或前后稀释治疗同时进行。可随时改变比例</w:t>
      </w:r>
    </w:p>
    <w:p w14:paraId="2930A0D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三.</w:t>
      </w:r>
      <w:r>
        <w:rPr>
          <w:rFonts w:hint="eastAsia" w:ascii="仿宋" w:hAnsi="仿宋" w:eastAsia="仿宋" w:cs="仿宋"/>
          <w:sz w:val="28"/>
          <w:szCs w:val="28"/>
        </w:rPr>
        <w:t>具备再循环模式，可以充分预充管路达到更充分的排气和抗凝效果，方便暂时中断治疗</w:t>
      </w:r>
    </w:p>
    <w:p w14:paraId="77DDDD1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四.</w:t>
      </w:r>
      <w:r>
        <w:rPr>
          <w:rFonts w:hint="eastAsia" w:ascii="仿宋" w:hAnsi="仿宋" w:eastAsia="仿宋" w:cs="仿宋"/>
          <w:sz w:val="28"/>
          <w:szCs w:val="28"/>
        </w:rPr>
        <w:t>彩色液晶屏幕，中文界面，屏幕≥15寸/TFTLCD，可显示操作步骤、管路安装指南及异常情况的在线帮助功能</w:t>
      </w:r>
    </w:p>
    <w:p w14:paraId="770CD84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五.</w:t>
      </w:r>
      <w:r>
        <w:rPr>
          <w:rFonts w:hint="eastAsia" w:ascii="仿宋" w:hAnsi="仿宋" w:eastAsia="仿宋" w:cs="仿宋"/>
          <w:sz w:val="28"/>
          <w:szCs w:val="28"/>
        </w:rPr>
        <w:t>平衡系统：</w:t>
      </w:r>
    </w:p>
    <w:p w14:paraId="1ED0BE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具有4个高精准度天平</w:t>
      </w:r>
    </w:p>
    <w:p w14:paraId="52AC10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每个天平负荷0-12KG；分辨率：≤1g</w:t>
      </w:r>
    </w:p>
    <w:p w14:paraId="6BEE75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置换液天平和透析液天平在设备顶部，废液天平在设备底部，按照医院感控要求分置，清洁区和污染区上下隔离</w:t>
      </w:r>
    </w:p>
    <w:p w14:paraId="40A4530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六.</w:t>
      </w:r>
      <w:r>
        <w:rPr>
          <w:rFonts w:hint="eastAsia" w:ascii="仿宋" w:hAnsi="仿宋" w:eastAsia="仿宋" w:cs="仿宋"/>
          <w:sz w:val="28"/>
          <w:szCs w:val="28"/>
        </w:rPr>
        <w:t>加温系统：原厂配置，可单独的均匀快速加热置换液、透析液，避免对血液直接加温，温度在：35-39℃之间可调；</w:t>
      </w:r>
    </w:p>
    <w:p w14:paraId="3234E7D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七.</w:t>
      </w:r>
      <w:r>
        <w:rPr>
          <w:rFonts w:hint="eastAsia" w:ascii="仿宋" w:hAnsi="仿宋" w:eastAsia="仿宋" w:cs="仿宋"/>
          <w:sz w:val="28"/>
          <w:szCs w:val="28"/>
        </w:rPr>
        <w:t>耗材开放式设计：可以自由选择血液过滤器、血浆过滤器和血液灌流柱，根据治疗模式灵活选择搭配。</w:t>
      </w:r>
    </w:p>
    <w:p w14:paraId="2E2EC9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八.</w:t>
      </w:r>
      <w:r>
        <w:rPr>
          <w:rFonts w:hint="eastAsia" w:ascii="仿宋" w:hAnsi="仿宋" w:eastAsia="仿宋" w:cs="仿宋"/>
          <w:sz w:val="28"/>
          <w:szCs w:val="28"/>
        </w:rPr>
        <w:t>治疗参数</w:t>
      </w:r>
    </w:p>
    <w:p w14:paraId="78CE44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血流速：100-500 mL/min, 土 10%</w:t>
      </w:r>
    </w:p>
    <w:p w14:paraId="434270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置换液流速：10-80 mL/min</w:t>
      </w:r>
    </w:p>
    <w:p w14:paraId="44C21D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透析液流速：10-80 mL/min</w:t>
      </w:r>
    </w:p>
    <w:p w14:paraId="1EC152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滤过液流速：0-180 mL/min</w:t>
      </w:r>
    </w:p>
    <w:p w14:paraId="09AB85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净超滤率：0-990 mL/h（净重损失）</w:t>
      </w:r>
    </w:p>
    <w:p w14:paraId="054EE0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增量：10mL/h</w:t>
      </w:r>
    </w:p>
    <w:p w14:paraId="7A2246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*6枸椽酸流速（Ci）：10-600 mL/h</w:t>
      </w:r>
    </w:p>
    <w:p w14:paraId="007A59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枸橼酸剂量：2.0-6.0 mmol / L 血液（枸橼酸/血液）</w:t>
      </w:r>
    </w:p>
    <w:p w14:paraId="6B6A769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增量：0.1 mmol/L</w:t>
      </w:r>
    </w:p>
    <w:p w14:paraId="0A54DF4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钙流速（Ca）0.1-100 mL/h</w:t>
      </w:r>
    </w:p>
    <w:p w14:paraId="49D5EDC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钙剂量：0-3.0 mmol / L 滤过液（钙/滤过液）</w:t>
      </w:r>
    </w:p>
    <w:p w14:paraId="21FE65E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增量：0.1 mmol/L</w:t>
      </w:r>
    </w:p>
    <w:p w14:paraId="1F30DC8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抗凝剂设置：连续注射流速范围: 0.1-15ml/h，大剂量给药范围0.1-5ml/每次最大给药量</w:t>
      </w:r>
    </w:p>
    <w:p w14:paraId="1A76808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最大平衡误差：成人500g</w:t>
      </w:r>
    </w:p>
    <w:p w14:paraId="158B1F4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九.</w:t>
      </w:r>
      <w:r>
        <w:rPr>
          <w:rFonts w:hint="eastAsia" w:ascii="仿宋" w:hAnsi="仿宋" w:eastAsia="仿宋" w:cs="仿宋"/>
          <w:sz w:val="28"/>
          <w:szCs w:val="28"/>
        </w:rPr>
        <w:t>压力参数</w:t>
      </w:r>
    </w:p>
    <w:p w14:paraId="1A47AC9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动脉压力</w:t>
      </w:r>
    </w:p>
    <w:p w14:paraId="315016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显示范围：-300至+300 mmHg</w:t>
      </w:r>
    </w:p>
    <w:p w14:paraId="4D19D87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精度：±10 mmHg</w:t>
      </w:r>
    </w:p>
    <w:p w14:paraId="7982BF8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2静脉压力</w:t>
      </w:r>
    </w:p>
    <w:p w14:paraId="5C0A2D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显示范围：-100至+500 mmHg</w:t>
      </w:r>
    </w:p>
    <w:p w14:paraId="3D5206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精度：±10mmHg</w:t>
      </w:r>
    </w:p>
    <w:p w14:paraId="1EE988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3滤器前压力</w:t>
      </w:r>
    </w:p>
    <w:p w14:paraId="3785BA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测量范围：-50 至 +750 mmHg</w:t>
      </w:r>
    </w:p>
    <w:p w14:paraId="600DC7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精度：±10 mmHg</w:t>
      </w:r>
    </w:p>
    <w:p w14:paraId="412196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4跨膜压</w:t>
      </w:r>
    </w:p>
    <w:p w14:paraId="22E0B19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显示范围：-300 至 +500 mmHg</w:t>
      </w:r>
    </w:p>
    <w:p w14:paraId="7D8652E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精度：±12 mmHg</w:t>
      </w:r>
    </w:p>
    <w:p w14:paraId="535F25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十.</w:t>
      </w:r>
      <w:r>
        <w:rPr>
          <w:rFonts w:hint="eastAsia" w:ascii="仿宋" w:hAnsi="仿宋" w:eastAsia="仿宋" w:cs="仿宋"/>
          <w:sz w:val="28"/>
          <w:szCs w:val="28"/>
        </w:rPr>
        <w:t>报警系统:具备动脉压、静脉压、滤过压、TMP、气泡检测报警、装置异常报警、具备置换液/透析液换袋报警、温度报警、肝素注射器结束报警以及电源异常报警功能</w:t>
      </w:r>
    </w:p>
    <w:p w14:paraId="708BE65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十一.</w:t>
      </w:r>
      <w:r>
        <w:rPr>
          <w:rFonts w:hint="eastAsia" w:ascii="仿宋" w:hAnsi="仿宋" w:eastAsia="仿宋" w:cs="仿宋"/>
          <w:sz w:val="28"/>
          <w:szCs w:val="28"/>
        </w:rPr>
        <w:t>具备空气监测器、漏血监测器</w:t>
      </w:r>
    </w:p>
    <w:p w14:paraId="6F1E86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十二.</w:t>
      </w:r>
      <w:r>
        <w:rPr>
          <w:rFonts w:hint="eastAsia" w:ascii="仿宋" w:hAnsi="仿宋" w:eastAsia="仿宋" w:cs="仿宋"/>
          <w:sz w:val="28"/>
          <w:szCs w:val="28"/>
        </w:rPr>
        <w:t>具备后备电池：停电时后备电源运行至少15分钟以上</w:t>
      </w:r>
    </w:p>
    <w:p w14:paraId="746C40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十三.</w:t>
      </w:r>
      <w:r>
        <w:rPr>
          <w:rFonts w:hint="eastAsia" w:ascii="仿宋" w:hAnsi="仿宋" w:eastAsia="仿宋" w:cs="仿宋"/>
          <w:sz w:val="28"/>
          <w:szCs w:val="28"/>
        </w:rPr>
        <w:t>可提供病人治疗数据</w:t>
      </w:r>
    </w:p>
    <w:p w14:paraId="5E5D10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十四.</w:t>
      </w:r>
      <w:r>
        <w:rPr>
          <w:rFonts w:hint="eastAsia" w:ascii="仿宋" w:hAnsi="仿宋" w:eastAsia="仿宋" w:cs="仿宋"/>
          <w:sz w:val="28"/>
          <w:szCs w:val="28"/>
        </w:rPr>
        <w:t>电击防护类型 ：安全级数I ；电击防护程度： CF类型</w:t>
      </w:r>
    </w:p>
    <w:p w14:paraId="7A71D5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0" w:firstLine="555"/>
        <w:jc w:val="left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3D4268B">
      <w:pPr>
        <w:pStyle w:val="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重症医学科</w:t>
      </w:r>
      <w:r>
        <w:rPr>
          <w:rFonts w:hint="eastAsia" w:ascii="仿宋" w:hAnsi="仿宋" w:eastAsia="仿宋" w:cs="仿宋"/>
        </w:rPr>
        <w:t>便携式彩色多普勒超声诊断仪</w:t>
      </w:r>
    </w:p>
    <w:p w14:paraId="34499B32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sz w:val="28"/>
          <w:szCs w:val="28"/>
        </w:rPr>
        <w:t>产品用途说明</w:t>
      </w:r>
    </w:p>
    <w:p w14:paraId="13FA3696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1、腹部、妇科、心脏、产科、小器官与浅表组织、血管、颅脑, 泌尿、</w:t>
      </w:r>
    </w:p>
    <w:p w14:paraId="310D0F39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介入性超声、儿科、急诊、麻醉、TEE等全身应用</w:t>
      </w:r>
    </w:p>
    <w:p w14:paraId="0F183EC5">
      <w:pPr>
        <w:spacing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sz w:val="28"/>
          <w:szCs w:val="28"/>
        </w:rPr>
        <w:t>系统技术规格及概述</w:t>
      </w:r>
    </w:p>
    <w:p w14:paraId="52916190">
      <w:pPr>
        <w:pStyle w:val="7"/>
        <w:spacing w:line="400" w:lineRule="exact"/>
        <w:ind w:left="425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1.全数字化彩色多普勒超声诊断系统主机</w:t>
      </w:r>
    </w:p>
    <w:p w14:paraId="3FF5CDC4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1.1笔记本式外形设计，配备医用专业彩色LED显示屏≥15寸高清晰，显示器厚度＜1cm（提供厚度测量照片）</w:t>
      </w:r>
    </w:p>
    <w:p w14:paraId="5AF739AB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 数字波束增强器</w:t>
      </w:r>
    </w:p>
    <w:p w14:paraId="5DD14604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 二维灰阶模式</w:t>
      </w:r>
    </w:p>
    <w:p w14:paraId="2EA3E1F6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 组织谐波成像模式</w:t>
      </w:r>
    </w:p>
    <w:p w14:paraId="598D7924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1.5 空间复合成像</w:t>
      </w:r>
    </w:p>
    <w:p w14:paraId="24808DAB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1.6 斑点抑制成像</w:t>
      </w:r>
    </w:p>
    <w:p w14:paraId="6DCA8EE0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1.7 回波增强技术</w:t>
      </w:r>
    </w:p>
    <w:p w14:paraId="772027A4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1.8 M型模式</w:t>
      </w:r>
    </w:p>
    <w:p w14:paraId="085A63BB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1.9 解剖M型模式 ，要求M取样线≥3条，能360度任意旋转角度，同时要求支持实时扫描以及后处理离线分析过程中重构M型图像</w:t>
      </w:r>
    </w:p>
    <w:p w14:paraId="775FE9E6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1.10 彩色多普勒成像（包括彩色、能量、方向能量多普勒模式）</w:t>
      </w:r>
    </w:p>
    <w:p w14:paraId="56FA4733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1.11 超宽动态血流技术</w:t>
      </w:r>
    </w:p>
    <w:p w14:paraId="59989B84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1.12 频谱多普勒成像（包括脉冲多普勒、高脉冲重复频率、连续波多普勒）</w:t>
      </w:r>
    </w:p>
    <w:p w14:paraId="0CD9E556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1.13 组织多普勒成像，要求支持四种模式组织多普勒(TDI、TVI、TDI-PW、 TDI-M)</w:t>
      </w:r>
    </w:p>
    <w:p w14:paraId="3A2A7FE7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1.14可支持低机械指数造影模式及造影定量分析软件，并支持微血管造影成像</w:t>
      </w:r>
    </w:p>
    <w:p w14:paraId="520E75C4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1.15实时宽景成像，要求支持凸阵、线阵和相控阵探头，扫描速度提示框，支持放大和测量（提供扫描速度提示框证明图片复印件）</w:t>
      </w:r>
    </w:p>
    <w:p w14:paraId="02227846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1.16 高分辨率血流成像</w:t>
      </w:r>
    </w:p>
    <w:p w14:paraId="298A1D46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1.17 一键自动优化（包括应用于二维、彩色、频谱模式、TDI及造影）</w:t>
      </w:r>
    </w:p>
    <w:p w14:paraId="1B586EF8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1.18智能一键满屏放大功能，最大超声扫查图像显示区域等于显示器大小，显示屏上只显示扫描图像，而无功能区域和数值显示（提供满屏放大照片）</w:t>
      </w:r>
    </w:p>
    <w:p w14:paraId="7D4CA9DF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1.19 局部放大（支持前端、后端放大）</w:t>
      </w:r>
    </w:p>
    <w:p w14:paraId="1D151D34">
      <w:pPr>
        <w:pStyle w:val="7"/>
        <w:spacing w:line="400" w:lineRule="exact"/>
        <w:ind w:left="1015" w:leftChars="150" w:hanging="700" w:hangingChars="25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1.20穿刺针增强技术，要求具有双屏实时对比显示，增强前后效果，并同时支持增强平面多角度可调</w:t>
      </w:r>
    </w:p>
    <w:p w14:paraId="7D7D58E6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1.21 支持DICOM 3.0</w:t>
      </w:r>
    </w:p>
    <w:p w14:paraId="0D3BEC41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1.22可支持弹性成像功能及测量分析软件</w:t>
      </w:r>
    </w:p>
    <w:p w14:paraId="74D7AD5A">
      <w:pPr>
        <w:pStyle w:val="7"/>
        <w:spacing w:line="400" w:lineRule="exact"/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（三）测量和分析:</w:t>
      </w:r>
    </w:p>
    <w:p w14:paraId="53C0F064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 常规测量</w:t>
      </w:r>
    </w:p>
    <w:p w14:paraId="38178192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 全科测量包，自动生成报告</w:t>
      </w:r>
    </w:p>
    <w:p w14:paraId="3BBC8F46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 可支持自动产科测量（支持双顶径、头围、枕额径、股骨长、腹围）</w:t>
      </w:r>
    </w:p>
    <w:p w14:paraId="2F8C007E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 可支持自动NT测量</w:t>
      </w:r>
    </w:p>
    <w:p w14:paraId="092C7377">
      <w:pPr>
        <w:pStyle w:val="7"/>
        <w:spacing w:line="400" w:lineRule="exact"/>
        <w:ind w:left="853" w:leftChars="206" w:hanging="420" w:hanging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1.5 血管内中膜自动测量，具备同屏显示前、后壁测量菜单、自动生成测量数据结果，至少包括最大值、最小值、平均值、取样框测量长度、有效测量长度、SD及质量指标等七项数据（分别提供测量菜单和测量结果证明图片）</w:t>
      </w:r>
    </w:p>
    <w:p w14:paraId="09ABA84C">
      <w:pPr>
        <w:pStyle w:val="7"/>
        <w:spacing w:line="400" w:lineRule="exact"/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（四）检查存储和管理（内置超声工作站）</w:t>
      </w:r>
    </w:p>
    <w:p w14:paraId="2EEAE588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 ≥120G硬盘 ，为固态硬盘，速度快，低功耗</w:t>
      </w:r>
    </w:p>
    <w:p w14:paraId="6627286D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 内置超声工作站</w:t>
      </w:r>
    </w:p>
    <w:p w14:paraId="724C6EC6">
      <w:pPr>
        <w:pStyle w:val="7"/>
        <w:spacing w:line="400" w:lineRule="exact"/>
        <w:ind w:left="739" w:leftChars="152" w:hanging="420" w:hanging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 多种导出图像格式：动态图像、静态图像以PC格式直接导出，无需特殊软件即能在普通PC 机上直接观看图像。导出、备份图像数据资料同时，可进行实时检查，不影响检查操作</w:t>
      </w:r>
    </w:p>
    <w:p w14:paraId="7F316377">
      <w:pPr>
        <w:pStyle w:val="7"/>
        <w:spacing w:line="400" w:lineRule="exact"/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（五）安全和认证</w:t>
      </w:r>
    </w:p>
    <w:p w14:paraId="3977E9DE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通过CE、FDA（提供证明文件的复印件）</w:t>
      </w:r>
    </w:p>
    <w:p w14:paraId="0F6092E0">
      <w:pPr>
        <w:pStyle w:val="7"/>
        <w:spacing w:line="400" w:lineRule="exact"/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（六）技术参数及要求</w:t>
      </w:r>
    </w:p>
    <w:p w14:paraId="7A51E99B">
      <w:pPr>
        <w:pStyle w:val="7"/>
        <w:spacing w:line="4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1.系统通用功能</w:t>
      </w:r>
    </w:p>
    <w:p w14:paraId="26AAD186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1.1监视器:≥15寸高分辨率、医用专业彩色LED显示屏</w:t>
      </w:r>
    </w:p>
    <w:p w14:paraId="7B845755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1.1主机探头接口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</w:t>
      </w:r>
    </w:p>
    <w:p w14:paraId="6B973D99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1.2整机重量≤6KG，笔记本式外观，整机厚度≤5cm（提供测量照片）</w:t>
      </w:r>
    </w:p>
    <w:p w14:paraId="2EC46284">
      <w:pPr>
        <w:pStyle w:val="7"/>
        <w:spacing w:line="400" w:lineRule="exact"/>
        <w:ind w:left="24" w:leftChars="-67" w:hanging="165" w:hangingChars="5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2.探头规格：支持单晶探头</w:t>
      </w:r>
    </w:p>
    <w:p w14:paraId="040CF89A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 频率: 宽频带变频探头,两维和彩色独立变频</w:t>
      </w:r>
    </w:p>
    <w:p w14:paraId="0D949094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 凸阵探头具有≥7种频率的变频范围，扫描角度最大扩展后≥100度</w:t>
      </w:r>
    </w:p>
    <w:p w14:paraId="48ECB726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2.3 线阵探头具有≥6种频率的变频范围，支持T型扩展显示 </w:t>
      </w:r>
    </w:p>
    <w:p w14:paraId="70C7910C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2.4相控阵探头具有≥6种频率的变频范围</w:t>
      </w:r>
    </w:p>
    <w:p w14:paraId="4512D52C">
      <w:pPr>
        <w:pStyle w:val="7"/>
        <w:spacing w:line="400" w:lineRule="exact"/>
        <w:ind w:left="426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3.二维灰阶模式</w:t>
      </w:r>
    </w:p>
    <w:p w14:paraId="2473B117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3.1数字化声束形成器</w:t>
      </w:r>
    </w:p>
    <w:p w14:paraId="72754818">
      <w:pPr>
        <w:pStyle w:val="7"/>
        <w:spacing w:line="400" w:lineRule="exact"/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3.2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配置：三把探头（凸阵探头1把，相控阵探头1把，线阵探头1把）探头</w:t>
      </w:r>
      <w:r>
        <w:rPr>
          <w:rFonts w:hint="eastAsia" w:ascii="仿宋" w:hAnsi="仿宋" w:eastAsia="仿宋" w:cs="仿宋"/>
          <w:sz w:val="28"/>
          <w:szCs w:val="28"/>
        </w:rPr>
        <w:t>频率：</w:t>
      </w:r>
    </w:p>
    <w:p w14:paraId="2109C012">
      <w:pPr>
        <w:pStyle w:val="7"/>
        <w:spacing w:line="400" w:lineRule="exact"/>
        <w:ind w:left="709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电子凸阵：超声频率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1.3- 6.0 MHz</w:t>
      </w:r>
    </w:p>
    <w:p w14:paraId="028CE7AE">
      <w:pPr>
        <w:pStyle w:val="7"/>
        <w:spacing w:line="400" w:lineRule="exact"/>
        <w:ind w:left="709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电子线阵：超声频率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5.4-13.5MHz</w:t>
      </w:r>
    </w:p>
    <w:p w14:paraId="59F46CBB">
      <w:pPr>
        <w:pStyle w:val="7"/>
        <w:spacing w:line="400" w:lineRule="exact"/>
        <w:ind w:left="709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电子相控阵：</w:t>
      </w:r>
      <w:r>
        <w:rPr>
          <w:rFonts w:hint="eastAsia" w:ascii="仿宋" w:hAnsi="仿宋" w:eastAsia="仿宋" w:cs="仿宋"/>
          <w:sz w:val="28"/>
          <w:szCs w:val="28"/>
        </w:rPr>
        <w:t>超声频率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5.0</w:t>
      </w:r>
      <w:r>
        <w:rPr>
          <w:rFonts w:hint="eastAsia" w:ascii="仿宋" w:hAnsi="仿宋" w:eastAsia="仿宋" w:cs="仿宋"/>
          <w:sz w:val="28"/>
          <w:szCs w:val="28"/>
        </w:rPr>
        <w:t>MHz</w:t>
      </w:r>
    </w:p>
    <w:p w14:paraId="2F2DCDBE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3.3最大显示深度:≥39cm（提供图片证明复印件） </w:t>
      </w:r>
    </w:p>
    <w:p w14:paraId="3673B840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3.4拨杆式TGC: ≥8段</w:t>
      </w:r>
    </w:p>
    <w:p w14:paraId="55066AA1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3.5LGC: ≥4段</w:t>
      </w:r>
    </w:p>
    <w:p w14:paraId="2E0D88E2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3.6动态范围: 30-200db（可视可调，提供图片证明复印件）</w:t>
      </w:r>
    </w:p>
    <w:p w14:paraId="172EB26C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3.7 扫描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 w:cs="仿宋"/>
          <w:sz w:val="28"/>
          <w:szCs w:val="28"/>
        </w:rPr>
        <w:t>：诊断深度18cm，相控阵探头全视野时≥61帧／秒</w:t>
      </w:r>
    </w:p>
    <w:p w14:paraId="126CBC13">
      <w:pPr>
        <w:pStyle w:val="7"/>
        <w:spacing w:line="400" w:lineRule="exact"/>
        <w:ind w:firstLine="770" w:firstLineChars="27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4.彩色多普勒成像</w:t>
      </w:r>
    </w:p>
    <w:p w14:paraId="1AE8511F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 包括速度、速度方差、能量、方向能量显示等</w:t>
      </w:r>
    </w:p>
    <w:p w14:paraId="5FB8C78E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 显示方式：B/C、B/C/M、B/POWER、B/C/PW</w:t>
      </w:r>
    </w:p>
    <w:p w14:paraId="0DBBB206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4.3取样框偏转: ≥±30度 (线阵探头)</w:t>
      </w:r>
    </w:p>
    <w:p w14:paraId="7BDCFFE6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4.4最大帧率: ≥244 帧/秒</w:t>
      </w:r>
    </w:p>
    <w:p w14:paraId="6DFF5A8E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4.5支持B/C 同宽</w:t>
      </w:r>
    </w:p>
    <w:p w14:paraId="45BE7A52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5.频谱多普勒模式</w:t>
      </w:r>
    </w:p>
    <w:p w14:paraId="4C6EB95C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5.1包括脉冲多普勒、高脉冲重复频率、连续多普勒</w:t>
      </w:r>
    </w:p>
    <w:p w14:paraId="5CD37136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5.2显示方式：B, PW，B/PW, B/C/PW, B/CW, B/C/CW等等</w:t>
      </w:r>
    </w:p>
    <w:p w14:paraId="1E1AD054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5.3显示控制：反转、零移位、B刷新、D扩展、B/D扩展等</w:t>
      </w:r>
    </w:p>
    <w:p w14:paraId="255759CA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5.4最大速度: ≥17m/s（连续多普勒速度: ≥35m/s）</w:t>
      </w:r>
    </w:p>
    <w:p w14:paraId="77BF028D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5.5最小速度: ≤1 mm /s（非噪声信号）</w:t>
      </w:r>
    </w:p>
    <w:p w14:paraId="67B00EAF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5.6取样容积: 0.5-20mm </w:t>
      </w:r>
    </w:p>
    <w:p w14:paraId="11EC7215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5.7偏转角度: ≥±30度 (线阵探头)</w:t>
      </w:r>
    </w:p>
    <w:p w14:paraId="233E2745">
      <w:pPr>
        <w:pStyle w:val="7"/>
        <w:spacing w:line="400" w:lineRule="exact"/>
        <w:ind w:left="709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5.8支持频谱自动测量</w:t>
      </w:r>
    </w:p>
    <w:p w14:paraId="05683B88">
      <w:pPr>
        <w:pStyle w:val="7"/>
        <w:spacing w:line="400" w:lineRule="exact"/>
        <w:ind w:firstLine="773" w:firstLineChars="275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（七）连通性</w:t>
      </w:r>
    </w:p>
    <w:p w14:paraId="726CFA70">
      <w:pPr>
        <w:pStyle w:val="7"/>
        <w:spacing w:line="400" w:lineRule="exact"/>
        <w:ind w:firstLine="910" w:firstLineChars="3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1.支持数据无线传输</w:t>
      </w:r>
    </w:p>
    <w:p w14:paraId="164D9C31">
      <w:pPr>
        <w:pStyle w:val="7"/>
        <w:spacing w:line="400" w:lineRule="exact"/>
        <w:ind w:firstLine="910" w:firstLineChars="3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2.支持USB储存介质一键存储普通PC格式文件，无需转换</w:t>
      </w:r>
    </w:p>
    <w:p w14:paraId="295CB3B9">
      <w:pPr>
        <w:pStyle w:val="7"/>
        <w:spacing w:line="400" w:lineRule="exact"/>
        <w:ind w:firstLine="910" w:firstLineChars="3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3.支持DICOM </w:t>
      </w:r>
    </w:p>
    <w:p w14:paraId="5200D536">
      <w:pPr>
        <w:pStyle w:val="7"/>
        <w:spacing w:line="400" w:lineRule="exact"/>
        <w:ind w:firstLine="910" w:firstLineChars="3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4.可升降多功能专用台车</w:t>
      </w:r>
    </w:p>
    <w:p w14:paraId="2E26DB4B">
      <w:pPr>
        <w:pStyle w:val="7"/>
        <w:spacing w:line="400" w:lineRule="exact"/>
        <w:ind w:firstLine="910" w:firstLineChars="3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5.支持机器防盗锁控制</w:t>
      </w:r>
    </w:p>
    <w:p w14:paraId="7412504F">
      <w:pPr>
        <w:pStyle w:val="7"/>
        <w:spacing w:line="400" w:lineRule="exact"/>
        <w:ind w:firstLine="910" w:firstLineChars="3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6.可装卸探头扩展槽</w:t>
      </w:r>
    </w:p>
    <w:p w14:paraId="4C8E6873">
      <w:pPr>
        <w:spacing w:line="400" w:lineRule="exact"/>
        <w:ind w:firstLine="980" w:firstLineChars="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7.专用旅行箱，可装载主机、探头及相关备件</w:t>
      </w:r>
    </w:p>
    <w:p w14:paraId="434623D4">
      <w:pPr>
        <w:spacing w:line="400" w:lineRule="exact"/>
        <w:ind w:firstLine="984" w:firstLineChars="35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（八）售后服务及其他</w:t>
      </w:r>
    </w:p>
    <w:p w14:paraId="2404B68D">
      <w:pPr>
        <w:pStyle w:val="7"/>
        <w:spacing w:line="400" w:lineRule="exact"/>
        <w:ind w:firstLine="910" w:firstLineChars="32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主机质保期：≥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个月</w:t>
      </w:r>
    </w:p>
    <w:p w14:paraId="2B60B7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240" w:lineRule="auto"/>
        <w:ind w:left="0" w:right="0" w:firstLine="555"/>
        <w:jc w:val="left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34EC2E1">
      <w:pPr>
        <w:jc w:val="center"/>
        <w:rPr>
          <w:rFonts w:hint="eastAsia" w:ascii="仿宋" w:hAnsi="仿宋" w:eastAsia="仿宋" w:cs="仿宋"/>
          <w:b/>
          <w:sz w:val="32"/>
          <w:szCs w:val="24"/>
        </w:rPr>
      </w:pPr>
      <w:r>
        <w:rPr>
          <w:rFonts w:hint="eastAsia" w:ascii="仿宋" w:hAnsi="仿宋" w:eastAsia="仿宋" w:cs="仿宋"/>
          <w:b/>
          <w:sz w:val="32"/>
          <w:szCs w:val="24"/>
          <w:lang w:val="en-US" w:eastAsia="zh-CN"/>
        </w:rPr>
        <w:t>重症医学科重症</w:t>
      </w:r>
      <w:r>
        <w:rPr>
          <w:rFonts w:hint="eastAsia" w:ascii="仿宋" w:hAnsi="仿宋" w:eastAsia="仿宋" w:cs="仿宋"/>
          <w:b/>
          <w:sz w:val="32"/>
          <w:szCs w:val="24"/>
        </w:rPr>
        <w:t>监护仪技术要求</w:t>
      </w:r>
    </w:p>
    <w:p w14:paraId="09E132F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 xml:space="preserve">主机、显示屏和插件槽一体化设计，主机插槽数≥6个 </w:t>
      </w:r>
    </w:p>
    <w:p w14:paraId="5D87E10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监护仪主机（非辅助插件箱）每个槽位均具备插件模块红外通讯接口以及金属硬件通讯接口（非供电接口），保证模块通讯速率及稳定性，提供主机插槽图片证明</w:t>
      </w:r>
    </w:p>
    <w:p w14:paraId="74DD779F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≥18英寸彩色电容触摸屏，高分辨率≥1920×1080像素，≥10通道显示，显示屏亮度自动调节，屏幕支持手势滑动操作，支持穿戴医用防护手套操作</w:t>
      </w:r>
    </w:p>
    <w:p w14:paraId="0181E7BF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ECG支持3/5导心电监测，高能锂电池供电时间≥2小时</w:t>
      </w:r>
    </w:p>
    <w:p w14:paraId="23912AB0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基本功能模块支持心电，呼吸，心率，无创血压，血氧饱和度，脉搏，双通道体温和双通道有创血压的同时监测</w:t>
      </w:r>
    </w:p>
    <w:p w14:paraId="7F389833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★标配转运模块，支持从监护仪拔出后作为一个独立的监护仪支持病人的无缝转移，插入监护仪操作插槽作为主机模块，具有独立操作显示屏，屏幕尺寸≥5.5英寸，内置锂电池供电≥4小时，无风扇设计</w:t>
      </w:r>
    </w:p>
    <w:p w14:paraId="31394E29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支持房颤及室上性心律失常分析功能，如：室上性心动过速，SVCs/min等，标配支持≥27种实时心律失常分析</w:t>
      </w:r>
    </w:p>
    <w:p w14:paraId="7A3022A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支持≥3通道心电波形同步分析，可进行多导心电分析，提供产品界面、手册截图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证明</w:t>
      </w:r>
      <w:r>
        <w:rPr>
          <w:rFonts w:hint="eastAsia" w:ascii="仿宋" w:hAnsi="仿宋" w:eastAsia="仿宋" w:cs="仿宋"/>
          <w:sz w:val="28"/>
          <w:szCs w:val="28"/>
        </w:rPr>
        <w:t>材料</w:t>
      </w:r>
    </w:p>
    <w:p w14:paraId="1F85D10C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提供ST段分析功能，适用于成人，小儿和新生儿，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支持在专门的窗口中分组显示心脏前壁，下壁和侧壁的ST实时片段和参考片段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25824B38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10.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支持RR呼吸率测量，测量范围：1～200rpm</w:t>
      </w:r>
    </w:p>
    <w:p w14:paraId="4CEFA379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11.</w:t>
      </w:r>
      <w:r>
        <w:rPr>
          <w:rFonts w:hint="eastAsia" w:ascii="仿宋" w:hAnsi="仿宋" w:eastAsia="仿宋" w:cs="仿宋"/>
          <w:sz w:val="28"/>
          <w:szCs w:val="28"/>
        </w:rPr>
        <w:t>具有QT/QTc实时连续测量功能，提供QT，QTc和ΔQTc参数值的显示</w:t>
      </w:r>
    </w:p>
    <w:p w14:paraId="47BD0081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12.</w:t>
      </w:r>
      <w:r>
        <w:rPr>
          <w:rFonts w:hint="eastAsia" w:ascii="仿宋" w:hAnsi="仿宋" w:eastAsia="仿宋" w:cs="仿宋"/>
          <w:sz w:val="28"/>
          <w:szCs w:val="28"/>
        </w:rPr>
        <w:t>无创血压提供手动、自动间隔、连续、序列、整点五种测量模式</w:t>
      </w:r>
    </w:p>
    <w:p w14:paraId="2B580720">
      <w:pPr>
        <w:widowControl w:val="0"/>
        <w:numPr>
          <w:ilvl w:val="0"/>
          <w:numId w:val="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N</w:t>
      </w:r>
      <w:r>
        <w:rPr>
          <w:rFonts w:hint="eastAsia" w:ascii="仿宋" w:hAnsi="仿宋" w:eastAsia="仿宋" w:cs="仿宋"/>
          <w:sz w:val="28"/>
          <w:szCs w:val="28"/>
        </w:rPr>
        <w:t>IBP 成人病人类型收缩压测量：25～290mmHg</w:t>
      </w:r>
    </w:p>
    <w:p w14:paraId="743925C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14.</w:t>
      </w:r>
      <w:r>
        <w:rPr>
          <w:rFonts w:hint="eastAsia" w:ascii="仿宋" w:hAnsi="仿宋" w:eastAsia="仿宋" w:cs="仿宋"/>
          <w:sz w:val="28"/>
          <w:szCs w:val="28"/>
        </w:rPr>
        <w:t>支持双通道有创压IBP监测，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IBP有创压测量范围：-50～360mmHg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提供灌注指数（PI）的监测</w:t>
      </w:r>
    </w:p>
    <w:p w14:paraId="6543C367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15.</w:t>
      </w:r>
      <w:r>
        <w:rPr>
          <w:rFonts w:hint="eastAsia" w:ascii="仿宋" w:hAnsi="仿宋" w:eastAsia="仿宋" w:cs="仿宋"/>
          <w:sz w:val="28"/>
          <w:szCs w:val="28"/>
        </w:rPr>
        <w:t>配置指套式血氧探头，支持浸泡清洁与消毒，防水等级IPx7</w:t>
      </w:r>
    </w:p>
    <w:p w14:paraId="264BCD71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16.</w:t>
      </w:r>
      <w:r>
        <w:rPr>
          <w:rFonts w:hint="eastAsia" w:ascii="仿宋" w:hAnsi="仿宋" w:eastAsia="仿宋" w:cs="仿宋"/>
          <w:sz w:val="28"/>
          <w:szCs w:val="28"/>
        </w:rPr>
        <w:t xml:space="preserve">提供肺动脉锲压（PAWP）的监测和PPV参数监测 </w:t>
      </w:r>
    </w:p>
    <w:p w14:paraId="7F42D367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17.</w:t>
      </w:r>
      <w:r>
        <w:rPr>
          <w:rFonts w:hint="eastAsia" w:ascii="仿宋" w:hAnsi="仿宋" w:eastAsia="仿宋" w:cs="仿宋"/>
          <w:sz w:val="28"/>
          <w:szCs w:val="28"/>
        </w:rPr>
        <w:t>支持多达6道IBP波形叠加显示，满足临床对比查看和节约显示空间的需求</w:t>
      </w:r>
    </w:p>
    <w:p w14:paraId="2C9ECBA5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04" w:leftChars="0" w:hanging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18.</w:t>
      </w:r>
      <w:r>
        <w:rPr>
          <w:rFonts w:hint="eastAsia" w:ascii="仿宋" w:hAnsi="仿宋" w:eastAsia="仿宋" w:cs="仿宋"/>
          <w:sz w:val="28"/>
          <w:szCs w:val="28"/>
        </w:rPr>
        <w:t>支持配备心肺复苏质量指数，实现评估人工心肺复苏质量，支持配置CPR按压传感器，直观显示按压频率和按压深度 （提供证明材料）</w:t>
      </w:r>
    </w:p>
    <w:p w14:paraId="1E61560C">
      <w:pPr>
        <w:widowControl w:val="0"/>
        <w:numPr>
          <w:ilvl w:val="0"/>
          <w:numId w:val="0"/>
        </w:numPr>
        <w:spacing w:after="0" w:line="360" w:lineRule="auto"/>
        <w:ind w:left="704" w:leftChars="0" w:hanging="42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19.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具有报警升级功能，当参数报警经过一定的时间未被处理或伴发了其他报警，就会升级到更高一个级别</w:t>
      </w:r>
    </w:p>
    <w:p w14:paraId="52FA83F0">
      <w:pPr>
        <w:widowControl w:val="0"/>
        <w:numPr>
          <w:ilvl w:val="0"/>
          <w:numId w:val="0"/>
        </w:numPr>
        <w:spacing w:after="0" w:line="360" w:lineRule="auto"/>
        <w:ind w:left="704" w:leftChars="0" w:hanging="42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20.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具有特殊报警音，当监护仪在病人发生致命性参数报警时，发出特殊的报警音进行提示病人处于危急状态</w:t>
      </w:r>
    </w:p>
    <w:p w14:paraId="50E19625">
      <w:pPr>
        <w:widowControl w:val="0"/>
        <w:numPr>
          <w:ilvl w:val="0"/>
          <w:numId w:val="0"/>
        </w:numPr>
        <w:spacing w:after="0" w:line="360" w:lineRule="auto"/>
        <w:ind w:left="704" w:leftChars="0" w:hanging="42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支持根据病人的参数趋势变化，自动推送推荐报警限  </w:t>
      </w:r>
      <w:r>
        <w:rPr>
          <w:rFonts w:hint="eastAsia" w:ascii="仿宋" w:hAnsi="仿宋" w:eastAsia="仿宋" w:cs="仿宋"/>
          <w:sz w:val="28"/>
          <w:szCs w:val="28"/>
        </w:rPr>
        <w:t>（提供证明材料）</w:t>
      </w:r>
    </w:p>
    <w:p w14:paraId="40802ED1">
      <w:pPr>
        <w:widowControl w:val="0"/>
        <w:numPr>
          <w:ilvl w:val="0"/>
          <w:numId w:val="0"/>
        </w:numPr>
        <w:spacing w:after="0" w:line="360" w:lineRule="auto"/>
        <w:ind w:left="704" w:leftChars="0" w:hanging="42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具备参数组合报警功能，可对患者同时多个参数变化给出统一报警提示，预示病人不同生理系统状态改变，提供≥10个预设组合报警，并允许自定义≥10个组合报警 </w:t>
      </w:r>
      <w:r>
        <w:rPr>
          <w:rFonts w:hint="eastAsia" w:ascii="仿宋" w:hAnsi="仿宋" w:eastAsia="仿宋" w:cs="仿宋"/>
          <w:sz w:val="28"/>
          <w:szCs w:val="28"/>
        </w:rPr>
        <w:t>（提供证明材料）</w:t>
      </w:r>
    </w:p>
    <w:p w14:paraId="238670EF">
      <w:pPr>
        <w:widowControl w:val="0"/>
        <w:numPr>
          <w:ilvl w:val="0"/>
          <w:numId w:val="0"/>
        </w:numPr>
        <w:spacing w:after="0" w:line="360" w:lineRule="auto"/>
        <w:ind w:left="704" w:leftChars="0" w:hanging="42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标配具备血液动力学，药物计算，氧合计算，通气计算和肾功能计算功能，并提供产品、手册截图证明材料</w:t>
      </w:r>
    </w:p>
    <w:p w14:paraId="1BCD2705">
      <w:pPr>
        <w:widowControl w:val="0"/>
        <w:numPr>
          <w:ilvl w:val="0"/>
          <w:numId w:val="0"/>
        </w:numPr>
        <w:spacing w:after="0" w:line="360" w:lineRule="auto"/>
        <w:ind w:left="704" w:leftChars="0" w:hanging="42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24.</w:t>
      </w:r>
      <w:r>
        <w:rPr>
          <w:rFonts w:hint="eastAsia" w:ascii="仿宋" w:hAnsi="仿宋" w:eastAsia="仿宋" w:cs="仿宋"/>
          <w:sz w:val="28"/>
          <w:szCs w:val="28"/>
        </w:rPr>
        <w:t>支持≥100小时趋势表和趋势图回顾，最小分辨率1分钟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≥800条事件回顾。每条报警事件至少能够存储32秒三道相关波形，以及报警触发时所有测量参数值</w:t>
      </w:r>
    </w:p>
    <w:p w14:paraId="6ED8669C">
      <w:pPr>
        <w:widowControl w:val="0"/>
        <w:numPr>
          <w:ilvl w:val="0"/>
          <w:numId w:val="0"/>
        </w:numPr>
        <w:spacing w:after="0" w:line="360" w:lineRule="auto"/>
        <w:ind w:left="704" w:leftChars="0" w:hanging="42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25.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具备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40小时全息波形的存储与回顾功能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支持≥100小时ST波形片段的存储与回顾</w:t>
      </w:r>
    </w:p>
    <w:p w14:paraId="27F8F294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1"/>
    <w:basedOn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7">
    <w:name w:val="列出段落"/>
    <w:basedOn w:val="1"/>
    <w:qFormat/>
    <w:uiPriority w:val="0"/>
    <w:pPr>
      <w:widowControl w:val="0"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2025-08-04T07:45:01Z</dcterms:created>
  <dc:creator>Administrator</dc:creator>
  <cp:lastModifiedBy>疯子</cp:lastModifiedBy>
  <dcterms:modified xsi:type="dcterms:W3CDTF">2025-08-04T07:46:53Z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eyJoZGlkIjoiZGExN2Y2N2U5ZWMwNWE2MjBmMTcyYWM5ZTZkYjIzOTYiLCJ1c2VySWQiOiI1MjM0OTk2MTAifQ==</vt:lpwstr>
  </property>
  <property fmtid="{D5CDD505-2E9C-101B-9397-08002B2CF9AE}" pid="4" name="ICV">
    <vt:lpwstr>781A9F02D1E7407DAF91BCE96D591473_12</vt:lpwstr>
  </property>
</Properties>
</file>