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B1A5">
      <w:pPr>
        <w:ind w:firstLine="1280" w:firstLineChars="4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财税楼教学门诊应急改造项目报价单</w:t>
      </w:r>
    </w:p>
    <w:p w14:paraId="2769E1D9">
      <w:pPr>
        <w:ind w:firstLine="643" w:firstLineChars="200"/>
        <w:rPr>
          <w:rFonts w:hint="eastAsia"/>
          <w:b/>
          <w:bCs/>
          <w:sz w:val="32"/>
          <w:szCs w:val="40"/>
          <w:lang w:val="en-US" w:eastAsia="zh-CN"/>
        </w:rPr>
      </w:pPr>
    </w:p>
    <w:p w14:paraId="0BDEDF67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W w:w="8638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296"/>
        <w:gridCol w:w="1384"/>
        <w:gridCol w:w="2077"/>
        <w:gridCol w:w="1641"/>
      </w:tblGrid>
      <w:tr w14:paraId="0BEA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6C0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0AE3E464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309F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14:paraId="39A7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14:paraId="629C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</w:t>
            </w:r>
          </w:p>
        </w:tc>
      </w:tr>
      <w:tr w14:paraId="4F5D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shd w:val="clear" w:color="auto" w:fill="auto"/>
            <w:vAlign w:val="center"/>
          </w:tcPr>
          <w:p w14:paraId="25E27F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6" w:type="dxa"/>
            <w:vMerge w:val="continue"/>
            <w:shd w:val="clear" w:color="auto" w:fill="auto"/>
            <w:vAlign w:val="center"/>
          </w:tcPr>
          <w:p w14:paraId="50F55A9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4" w:type="dxa"/>
            <w:vMerge w:val="continue"/>
            <w:shd w:val="clear" w:color="auto" w:fill="auto"/>
            <w:vAlign w:val="center"/>
          </w:tcPr>
          <w:p w14:paraId="349DA2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7" w:type="dxa"/>
            <w:vMerge w:val="continue"/>
            <w:shd w:val="clear" w:color="auto" w:fill="auto"/>
            <w:vAlign w:val="center"/>
          </w:tcPr>
          <w:p w14:paraId="697972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 w14:paraId="63AFAC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E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240" w:type="dxa"/>
            <w:shd w:val="clear" w:color="auto" w:fill="auto"/>
            <w:vAlign w:val="center"/>
          </w:tcPr>
          <w:p w14:paraId="2E2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BAA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轻钢龙骨石膏板双面隔断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B41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平方米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03E5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14.88（4.8M*3.1M）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3D567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250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0" w:type="dxa"/>
            <w:shd w:val="clear" w:color="auto" w:fill="auto"/>
            <w:vAlign w:val="center"/>
          </w:tcPr>
          <w:p w14:paraId="5B7D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E7A5A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钢化镜面玻璃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927B3F7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块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023C22E0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1（1M*1.5M）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53D8D4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619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0" w:type="dxa"/>
            <w:shd w:val="clear" w:color="auto" w:fill="auto"/>
            <w:vAlign w:val="center"/>
          </w:tcPr>
          <w:p w14:paraId="3EB3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523A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隔断双面瓷粉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634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平方米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1EB1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29.76（4.8*3.1*2）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4494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142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0" w:type="dxa"/>
            <w:shd w:val="clear" w:color="auto" w:fill="auto"/>
            <w:vAlign w:val="center"/>
          </w:tcPr>
          <w:p w14:paraId="7D99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4DAB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网线两条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28B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米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4A33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6EE2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5CE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0" w:type="dxa"/>
            <w:shd w:val="clear" w:color="auto" w:fill="auto"/>
            <w:vAlign w:val="center"/>
          </w:tcPr>
          <w:p w14:paraId="3BB1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5967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防盗门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E22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樘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6865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11DC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2B9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240" w:type="dxa"/>
            <w:shd w:val="clear" w:color="auto" w:fill="auto"/>
            <w:vAlign w:val="center"/>
          </w:tcPr>
          <w:p w14:paraId="7509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A2E8240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总计</w:t>
            </w:r>
          </w:p>
        </w:tc>
        <w:tc>
          <w:tcPr>
            <w:tcW w:w="5102" w:type="dxa"/>
            <w:gridSpan w:val="3"/>
            <w:shd w:val="clear" w:color="auto" w:fill="auto"/>
            <w:vAlign w:val="center"/>
          </w:tcPr>
          <w:p w14:paraId="5F8FF3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</w:p>
        </w:tc>
      </w:tr>
    </w:tbl>
    <w:p w14:paraId="66D2BE8F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备注：包工包料</w:t>
      </w:r>
    </w:p>
    <w:p w14:paraId="52B01E07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403CDCE1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                         2025年6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月5 日</w:t>
      </w:r>
    </w:p>
    <w:p w14:paraId="77DF4F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94B8E"/>
    <w:rsid w:val="4CA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2025-06-05T08:58:00Z</dcterms:created>
  <dc:creator>无奈轮回</dc:creator>
  <cp:lastModifiedBy>无奈轮回</cp:lastModifiedBy>
  <dcterms:modified xsi:type="dcterms:W3CDTF">2025-06-05T09:17:16Z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B64342A95DAE415E81C7B890C9C29881_11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