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7AFA">
      <w:pPr>
        <w:jc w:val="lef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bookmarkStart w:id="0" w:name="_Toc433128731"/>
      <w:bookmarkStart w:id="1" w:name="_Toc432943314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附件：</w:t>
      </w:r>
    </w:p>
    <w:p w14:paraId="3D88640D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  <w:t xml:space="preserve">                   公司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报价单</w:t>
      </w:r>
    </w:p>
    <w:p w14:paraId="35BDF9BA">
      <w:p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浙江省人民医院毕节医院2025年输血科试剂采购项目（A包）（三次）</w:t>
      </w:r>
      <w:bookmarkStart w:id="2" w:name="_GoBack"/>
      <w:bookmarkEnd w:id="2"/>
    </w:p>
    <w:bookmarkEnd w:id="0"/>
    <w:bookmarkEnd w:id="1"/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823"/>
        <w:gridCol w:w="2625"/>
        <w:gridCol w:w="901"/>
        <w:gridCol w:w="950"/>
        <w:gridCol w:w="1202"/>
        <w:gridCol w:w="1568"/>
        <w:gridCol w:w="1568"/>
        <w:gridCol w:w="1568"/>
      </w:tblGrid>
      <w:tr w14:paraId="423E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F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A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F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7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预估年使用数量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D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A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F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</w:tr>
      <w:tr w14:paraId="5B84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E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5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抗体筛选红细胞试剂盒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1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不规则抗体筛选，5ml/支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8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3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E7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671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8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F3A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45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B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7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ABO血型正定型及RhD血型检测卡（微柱凝胶法）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8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ABO血型正定型及Rh血型鉴定（微柱凝胶法）,8孔/卡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C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E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67C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336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ADC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38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E6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7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Rh血型抗原检测卡(微柱凝胶法)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Rh血型抗原检测 5×12 卡/盒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D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A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A09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2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FD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7E8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B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0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凝聚胺介质试剂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交叉配血试验（凝聚胺法）150 测试/盒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1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6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E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595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70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587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AB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1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广谱抗人球蛋白卡(抗IgG+C3d)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交叉配血试验（抗人球蛋白法）5×12 卡/盒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B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C1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81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F9F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E13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04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1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A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载玻片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E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血型鉴定（玻片法）100 片/盒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5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5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7A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1B3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29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AB7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86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D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9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RhD(IgM)血型定型试剂(单克隆抗体)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E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血型鉴定（玻片法）10mL/支,1 支/盒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5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C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75B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308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F9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EA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23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2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ABO血型正反定型及Rh血型检测卡(微柱凝胶法)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B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ABO血型正反定型及Rh血型鉴定（微柱凝胶法）ABDCE(含抗 A、抗 B、抗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D、抗 C、抗E 及空白柱):5×12 卡/盒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D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F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C4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5AB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4E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329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C1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3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合血板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B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血型鉴定（玻片法）25 丝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8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08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C2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9F1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24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C2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7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F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离心管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试剂/标本移取、分装1.5ml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F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990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37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108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BD6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830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E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8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BX-1型样本释放剂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9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新生儿溶血三项检测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 人份/盒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4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7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72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B64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ED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277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D1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B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E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血小板抗体检测试剂盒(固相凝集法)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E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血小板抗体检测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 测试/盒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6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F2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6D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722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AC7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41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0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活化凝血检测试剂盒(凝固法)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 人份/盒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9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7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DB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D53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95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683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1A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6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一次性使用样品杯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日立样品杯(Ф16×38)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1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9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9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5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D9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7CF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19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96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B21ADE0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</w:pPr>
    </w:p>
    <w:p w14:paraId="7B3F6EE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注：此报价里面的每项必须是整包报价，不能漏项或缺项。</w:t>
      </w:r>
    </w:p>
    <w:p w14:paraId="3D842B72">
      <w:pPr>
        <w:wordWrap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yellow"/>
          <w:lang w:val="en-US" w:eastAsia="zh-CN"/>
        </w:rPr>
        <w:t>本项目报价为报单价，该报价包含招标代理服务费及其他成本。</w:t>
      </w:r>
    </w:p>
    <w:p w14:paraId="14B9E8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报价单位：                公司（公章）</w:t>
      </w:r>
    </w:p>
    <w:p w14:paraId="2D74972E">
      <w:pPr>
        <w:jc w:val="righ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报价时间： 2025年   月   日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YzExOTZmODA3MDc0ZWNlMTliZTc0ZDk0NTNkMzcifQ=="/>
  </w:docVars>
  <w:rsids>
    <w:rsidRoot w:val="22E62DA4"/>
    <w:rsid w:val="0A54146A"/>
    <w:rsid w:val="0E9E6291"/>
    <w:rsid w:val="22AA356C"/>
    <w:rsid w:val="22E62DA4"/>
    <w:rsid w:val="28993790"/>
    <w:rsid w:val="3CCB617E"/>
    <w:rsid w:val="3F5C14C3"/>
    <w:rsid w:val="79F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1498</Words>
  <Characters>1985</Characters>
  <Lines>0</Lines>
  <Paragraphs>0</Paragraphs>
  <TotalTime>1</TotalTime>
  <ScaleCrop>false</ScaleCrop>
  <LinksUpToDate>false</LinksUpToDate>
  <CharactersWithSpaces>2118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2025-01-10T08:18:00Z</dcterms:created>
  <dc:creator>ECHO</dc:creator>
  <cp:lastModifiedBy>Administrator</cp:lastModifiedBy>
  <dcterms:modified xsi:type="dcterms:W3CDTF">2025-03-31T03:25:14Z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4D59CB2D5DAA4BF4B4BC39737648A388_11</vt:lpwstr>
  </property>
  <property fmtid="{D5CDD505-2E9C-101B-9397-08002B2CF9AE}" pid="4" name="KSOTemplateDocerSaveRecord">
    <vt:lpwstr>eyJoZGlkIjoiZGExN2Y2N2U5ZWMwNWE2MjBmMTcyYWM5ZTZkYjIzOTYiLCJ1c2VySWQiOiI1MjM0OTk2MTAifQ==</vt:lpwstr>
  </property>
</Properties>
</file>