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1F132">
      <w:bookmarkStart w:id="0" w:name="_GoBack"/>
      <w:bookmarkEnd w:id="0"/>
      <w:r>
        <w:rPr>
          <w:rFonts w:hint="eastAsia" w:ascii="宋体" w:hAnsi="宋体" w:eastAsia="宋体"/>
          <w:b/>
          <w:bCs/>
          <w:sz w:val="30"/>
          <w:szCs w:val="30"/>
        </w:rPr>
        <w:t>一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/>
          <w:b/>
          <w:bCs/>
          <w:sz w:val="30"/>
          <w:szCs w:val="30"/>
        </w:rPr>
        <w:t>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7"/>
        <w:gridCol w:w="1251"/>
        <w:gridCol w:w="1688"/>
        <w:gridCol w:w="1285"/>
      </w:tblGrid>
      <w:tr w14:paraId="7ACA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FD21FED">
            <w:pPr>
              <w:snapToGrid w:val="0"/>
              <w:ind w:left="-105" w:leftChars="-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57434EEA">
            <w:pPr>
              <w:snapToGrid w:val="0"/>
              <w:ind w:left="-105" w:leftChars="-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名称</w:t>
            </w:r>
          </w:p>
        </w:tc>
        <w:tc>
          <w:tcPr>
            <w:tcW w:w="1251" w:type="dxa"/>
            <w:vAlign w:val="center"/>
          </w:tcPr>
          <w:p w14:paraId="2474152E">
            <w:pPr>
              <w:snapToGrid w:val="0"/>
              <w:ind w:left="-105" w:leftChars="-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数量</w:t>
            </w:r>
          </w:p>
        </w:tc>
        <w:tc>
          <w:tcPr>
            <w:tcW w:w="1688" w:type="dxa"/>
            <w:vAlign w:val="center"/>
          </w:tcPr>
          <w:p w14:paraId="2B074856">
            <w:pPr>
              <w:snapToGrid w:val="0"/>
              <w:ind w:left="-105" w:leftChars="-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是否为进口设备</w:t>
            </w:r>
          </w:p>
        </w:tc>
        <w:tc>
          <w:tcPr>
            <w:tcW w:w="1285" w:type="dxa"/>
            <w:vAlign w:val="center"/>
          </w:tcPr>
          <w:p w14:paraId="6DD5141A">
            <w:pPr>
              <w:snapToGrid w:val="0"/>
              <w:ind w:left="-105" w:leftChars="-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 w14:paraId="736D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17B730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05617D8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动态脑电图</w:t>
            </w:r>
          </w:p>
        </w:tc>
        <w:tc>
          <w:tcPr>
            <w:tcW w:w="1251" w:type="dxa"/>
            <w:vAlign w:val="center"/>
          </w:tcPr>
          <w:p w14:paraId="4AF1E9D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88" w:type="dxa"/>
            <w:vAlign w:val="center"/>
          </w:tcPr>
          <w:p w14:paraId="7AF143A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否</w:t>
            </w:r>
          </w:p>
        </w:tc>
        <w:tc>
          <w:tcPr>
            <w:tcW w:w="1285" w:type="dxa"/>
            <w:vAlign w:val="center"/>
          </w:tcPr>
          <w:p w14:paraId="085D69B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8EC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603EB3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EC468F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脑电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监测</w:t>
            </w:r>
            <w:r>
              <w:rPr>
                <w:rFonts w:ascii="宋体" w:hAnsi="宋体" w:eastAsia="宋体"/>
                <w:sz w:val="28"/>
                <w:szCs w:val="28"/>
              </w:rPr>
              <w:t>分析系统</w:t>
            </w:r>
          </w:p>
        </w:tc>
        <w:tc>
          <w:tcPr>
            <w:tcW w:w="1251" w:type="dxa"/>
            <w:vAlign w:val="center"/>
          </w:tcPr>
          <w:p w14:paraId="613EC54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88" w:type="dxa"/>
            <w:vAlign w:val="center"/>
          </w:tcPr>
          <w:p w14:paraId="3C63691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否</w:t>
            </w:r>
          </w:p>
        </w:tc>
        <w:tc>
          <w:tcPr>
            <w:tcW w:w="1285" w:type="dxa"/>
            <w:vAlign w:val="center"/>
          </w:tcPr>
          <w:p w14:paraId="1CD8E99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DBA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56C7AA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6AA734A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导电膏</w:t>
            </w:r>
          </w:p>
        </w:tc>
        <w:tc>
          <w:tcPr>
            <w:tcW w:w="1251" w:type="dxa"/>
            <w:vAlign w:val="center"/>
          </w:tcPr>
          <w:p w14:paraId="3CABB4A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50盒</w:t>
            </w:r>
          </w:p>
        </w:tc>
        <w:tc>
          <w:tcPr>
            <w:tcW w:w="1688" w:type="dxa"/>
            <w:vAlign w:val="center"/>
          </w:tcPr>
          <w:p w14:paraId="64C68FA1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285" w:type="dxa"/>
            <w:vAlign w:val="center"/>
          </w:tcPr>
          <w:p w14:paraId="6E0EDC9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BE7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5E24C4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14:paraId="6DDBB49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检查床</w:t>
            </w:r>
          </w:p>
        </w:tc>
        <w:tc>
          <w:tcPr>
            <w:tcW w:w="1251" w:type="dxa"/>
            <w:vAlign w:val="center"/>
          </w:tcPr>
          <w:p w14:paraId="482CF29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2张</w:t>
            </w:r>
          </w:p>
        </w:tc>
        <w:tc>
          <w:tcPr>
            <w:tcW w:w="1688" w:type="dxa"/>
            <w:vAlign w:val="center"/>
          </w:tcPr>
          <w:p w14:paraId="54E354E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否</w:t>
            </w:r>
          </w:p>
        </w:tc>
        <w:tc>
          <w:tcPr>
            <w:tcW w:w="1285" w:type="dxa"/>
            <w:vAlign w:val="center"/>
          </w:tcPr>
          <w:p w14:paraId="207D9B0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127AE185"/>
    <w:p w14:paraId="12D24726"/>
    <w:p w14:paraId="35E3525D">
      <w:pPr>
        <w:jc w:val="left"/>
      </w:pPr>
      <w:r>
        <w:br w:type="page"/>
      </w:r>
    </w:p>
    <w:p w14:paraId="023BF3AD">
      <w:pP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二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、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技术参数</w:t>
      </w:r>
    </w:p>
    <w:p w14:paraId="6B8DE36A"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一、动态脑电分析系统</w:t>
      </w:r>
    </w:p>
    <w:p w14:paraId="57D04E6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分析软件功能：1套</w:t>
      </w:r>
    </w:p>
    <w:p w14:paraId="6D5D60F2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1.1事件标记功能。</w:t>
      </w:r>
    </w:p>
    <w:p w14:paraId="325D0A58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1.2定位检索功能。</w:t>
      </w:r>
    </w:p>
    <w:p w14:paraId="36629122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1.3数据调入、存储、处理及打印功能。</w:t>
      </w:r>
    </w:p>
    <w:p w14:paraId="7E66A3E8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★1.4压缩谱阵图分析。</w:t>
      </w:r>
    </w:p>
    <w:p w14:paraId="42AB0453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★1.5主频分布图分析。</w:t>
      </w:r>
    </w:p>
    <w:p w14:paraId="30C5F2D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★1.6 脑功能分析软件 </w:t>
      </w:r>
    </w:p>
    <w:p w14:paraId="43E087A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 xml:space="preserve">、动态脑电记录盒数量：  </w:t>
      </w:r>
      <w:r>
        <w:rPr>
          <w:rFonts w:hint="eastAsia" w:ascii="宋体" w:hAnsi="宋体" w:eastAsia="宋体"/>
          <w:sz w:val="24"/>
          <w:szCs w:val="24"/>
        </w:rPr>
        <w:t>壹</w:t>
      </w:r>
      <w:r>
        <w:rPr>
          <w:rFonts w:ascii="宋体" w:hAnsi="宋体" w:eastAsia="宋体"/>
          <w:sz w:val="24"/>
          <w:szCs w:val="24"/>
        </w:rPr>
        <w:t xml:space="preserve">  套</w:t>
      </w:r>
    </w:p>
    <w:p w14:paraId="17C1267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动态脑电记录盒技术参数：</w:t>
      </w:r>
    </w:p>
    <w:p w14:paraId="67EDE61E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  16道脑电记录</w:t>
      </w:r>
    </w:p>
    <w:p w14:paraId="2CA1F7E6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2.2电压测量：误差不超过±10%</w:t>
      </w:r>
    </w:p>
    <w:p w14:paraId="5CAFF4B7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2.3时间间隔：误差不超过±5%</w:t>
      </w:r>
    </w:p>
    <w:p w14:paraId="654BF93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2.4功率谱频率：误差不超过±5%</w:t>
      </w:r>
    </w:p>
    <w:p w14:paraId="2EA523B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2.5功率谱幅度：偏差不超过±10%</w:t>
      </w:r>
    </w:p>
    <w:p w14:paraId="72989B1D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2.6噪声电平：不大于2.0μV（峰-峰值）；或不大于0.3μVrms(均方根值）。</w:t>
      </w:r>
    </w:p>
    <w:p w14:paraId="29A1378E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2.7共模抑制比：不小于100dB。</w:t>
      </w:r>
    </w:p>
    <w:p w14:paraId="28DD0413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2.8输入阻抗：≥20MΩ。</w:t>
      </w:r>
    </w:p>
    <w:p w14:paraId="41F21D4D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2.9在记录盒上设置定标操作，实现真实放大器定标。</w:t>
      </w:r>
    </w:p>
    <w:p w14:paraId="005AE8FF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2.10 在记录盒上设定硬件切换的单导、双导信号采集设置。</w:t>
      </w:r>
    </w:p>
    <w:p w14:paraId="3AA91FD5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2.11可扩充EMG、EOG等生理通道进行睡眠监测。</w:t>
      </w:r>
    </w:p>
    <w:p w14:paraId="0536F3C5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2.12 可扩充3道中线电极记录，实现真正的双导横连及三角定位导联。</w:t>
      </w:r>
    </w:p>
    <w:p w14:paraId="28326FB6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2.13采用直流供电，连续记录时间不少于48小时。</w:t>
      </w:r>
    </w:p>
    <w:p w14:paraId="296A38A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2.14数据存储于记录盒或传输到分析工作站。</w:t>
      </w:r>
    </w:p>
    <w:p w14:paraId="0542085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2.15记录盒内嵌内嵌大屏幕液晶，可实时显示脑电波形。</w:t>
      </w:r>
    </w:p>
    <w:p w14:paraId="09478E2E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2.16主机质保三年</w:t>
      </w:r>
    </w:p>
    <w:p w14:paraId="6A9E23E6"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二、脑电监测分析系统</w:t>
      </w:r>
    </w:p>
    <w:p w14:paraId="23B41BB2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1、计算机（工作站）部分：</w:t>
      </w:r>
      <w:r>
        <w:rPr>
          <w:rFonts w:hint="eastAsia" w:ascii="宋体" w:hAnsi="宋体" w:eastAsia="宋体"/>
          <w:sz w:val="24"/>
          <w:szCs w:val="24"/>
        </w:rPr>
        <w:t>壹</w:t>
      </w:r>
      <w:r>
        <w:rPr>
          <w:rFonts w:ascii="宋体" w:hAnsi="宋体" w:eastAsia="宋体"/>
          <w:sz w:val="24"/>
          <w:szCs w:val="24"/>
        </w:rPr>
        <w:t xml:space="preserve">台 </w:t>
      </w:r>
    </w:p>
    <w:p w14:paraId="4F9748B1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1.1商用台式电脑 i5 /8.0G /1T 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≥</w:t>
      </w:r>
      <w:r>
        <w:rPr>
          <w:rFonts w:ascii="宋体" w:hAnsi="宋体" w:eastAsia="宋体"/>
          <w:sz w:val="24"/>
          <w:szCs w:val="24"/>
        </w:rPr>
        <w:t xml:space="preserve">22"液晶显示器。  </w:t>
      </w:r>
    </w:p>
    <w:p w14:paraId="34FD30DB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1.2连续供墨彩色喷墨打印机。</w:t>
      </w:r>
    </w:p>
    <w:p w14:paraId="70481C98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2、软件功能：1套</w:t>
      </w:r>
    </w:p>
    <w:p w14:paraId="197DE7A9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2.1多任务操作系统平台：在数据采集的同时，可回放以往数据并进行剪辑、报告编辑等操作。</w:t>
      </w:r>
    </w:p>
    <w:p w14:paraId="0E2CFC5D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2.2双重自适应定标系统。</w:t>
      </w:r>
    </w:p>
    <w:p w14:paraId="6EDA3793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2.3导联方式自由编辑设定，实现任意导联编排。</w:t>
      </w:r>
    </w:p>
    <w:p w14:paraId="449300A8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2.4同一数据多次剪辑、任意长度数据拼接，支持屏幕拷贝。</w:t>
      </w:r>
    </w:p>
    <w:p w14:paraId="568D096B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2.5可调数字滤波器 ，滤波参数任意设定。</w:t>
      </w:r>
    </w:p>
    <w:p w14:paraId="7BAF2648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2.6实时病例回顾功能。 </w:t>
      </w:r>
    </w:p>
    <w:p w14:paraId="095CA540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2.7压缩谱阵图分析。</w:t>
      </w:r>
    </w:p>
    <w:p w14:paraId="423C3CED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★2.8具有国人正常人参照值。</w:t>
      </w:r>
    </w:p>
    <w:p w14:paraId="1BFA1E2D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★2.9显著概率地形图。</w:t>
      </w:r>
    </w:p>
    <w:p w14:paraId="65646229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2.10俯视脑电位分布图、动态脑电位分布图。</w:t>
      </w:r>
    </w:p>
    <w:p w14:paraId="5716B97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2.11棘波脑电地形图和棘波提示功能。</w:t>
      </w:r>
    </w:p>
    <w:p w14:paraId="1DD65D75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2.12三维加权趋势分析，长数据主要特征直观显示 </w:t>
      </w:r>
    </w:p>
    <w:p w14:paraId="43CC06B4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★2.13功率谱分析：可显示各通道信号的功率谱曲线，自动筛取并显示任意频率处的功率谱强度和功率谱曲线的峰值参数。</w:t>
      </w:r>
    </w:p>
    <w:p w14:paraId="0529FFE3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★2.14数值分析：可显示六频段数值分布、指数和各频段间的比值分布，并可将这些数值转存用于二次分析。</w:t>
      </w:r>
    </w:p>
    <w:p w14:paraId="374A486F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2.15睡眠分析：可手动修改自动分析的结果，并在结果中给出各项统计数据。 </w:t>
      </w:r>
    </w:p>
    <w:p w14:paraId="37C9A12B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2.16电极阻抗测试功能。</w:t>
      </w:r>
    </w:p>
    <w:p w14:paraId="4D38B61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2.17事件标记功能。</w:t>
      </w:r>
    </w:p>
    <w:p w14:paraId="13AEE83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2.18电子标尺波形测量，测量结果实时显示。</w:t>
      </w:r>
    </w:p>
    <w:p w14:paraId="380FB850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2.19每秒记录数据完整的时间标记，完整记录每一秒数据的时、分、秒。</w:t>
      </w:r>
    </w:p>
    <w:p w14:paraId="4E1E943A"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2.20灵活的报告编辑功能，可打印连续脑电曲线。</w:t>
      </w:r>
    </w:p>
    <w:p w14:paraId="060CE305">
      <w:pPr>
        <w:ind w:firstLine="240" w:firstLineChars="1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2.21主机质保三年</w:t>
      </w:r>
    </w:p>
    <w:p w14:paraId="04D30FB4">
      <w:pPr>
        <w:numPr>
          <w:ilvl w:val="0"/>
          <w:numId w:val="1"/>
        </w:num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导电膏</w:t>
      </w:r>
    </w:p>
    <w:p w14:paraId="78132AEC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228g</w:t>
      </w:r>
    </w:p>
    <w:p w14:paraId="52EC4B45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2.用于与非黏贴式电极连接时的神经监控过程中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脑电图测试，通过降低皮肤阻抗来增强测试效果。</w:t>
      </w:r>
    </w:p>
    <w:p w14:paraId="28B4D1FF">
      <w:pPr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8A3D7518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四、检查床</w:t>
      </w:r>
    </w:p>
    <w:p w14:paraId="18D88C00"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1.长180cm,宽80cm,高70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/>
          <w:sz w:val="24"/>
          <w:szCs w:val="24"/>
        </w:rPr>
        <w:t>c（正负偏离5cm）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7707D323"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2.用于病人的检查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34B0CFD9">
      <w:pPr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7899F974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560DC"/>
    <w:multiLevelType w:val="singleLevel"/>
    <w:tmpl w:val="CBE560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1F"/>
    <w:rsid w:val="0001189D"/>
    <w:rsid w:val="000A07F1"/>
    <w:rsid w:val="00112D6B"/>
    <w:rsid w:val="00193C70"/>
    <w:rsid w:val="001D06EB"/>
    <w:rsid w:val="00226739"/>
    <w:rsid w:val="003A0AC7"/>
    <w:rsid w:val="004E35DC"/>
    <w:rsid w:val="005258DC"/>
    <w:rsid w:val="0060731F"/>
    <w:rsid w:val="006F0755"/>
    <w:rsid w:val="00734E45"/>
    <w:rsid w:val="00783082"/>
    <w:rsid w:val="00966A5F"/>
    <w:rsid w:val="00A335D2"/>
    <w:rsid w:val="00A67F0D"/>
    <w:rsid w:val="00B8205B"/>
    <w:rsid w:val="00BF2BFA"/>
    <w:rsid w:val="00C87DAF"/>
    <w:rsid w:val="00CF439D"/>
    <w:rsid w:val="00D90FE9"/>
    <w:rsid w:val="00F51E47"/>
    <w:rsid w:val="00FA1814"/>
    <w:rsid w:val="02F53218"/>
    <w:rsid w:val="04EF37EA"/>
    <w:rsid w:val="08070174"/>
    <w:rsid w:val="08CE609D"/>
    <w:rsid w:val="08EE0665"/>
    <w:rsid w:val="0DA9532B"/>
    <w:rsid w:val="0FB6788B"/>
    <w:rsid w:val="16904EC2"/>
    <w:rsid w:val="180C6BE2"/>
    <w:rsid w:val="1CF96002"/>
    <w:rsid w:val="1DBA7885"/>
    <w:rsid w:val="1DF454E0"/>
    <w:rsid w:val="26555D25"/>
    <w:rsid w:val="2DA41E27"/>
    <w:rsid w:val="35A47211"/>
    <w:rsid w:val="35F1136B"/>
    <w:rsid w:val="37046FAB"/>
    <w:rsid w:val="38087999"/>
    <w:rsid w:val="381750B3"/>
    <w:rsid w:val="441F2DA9"/>
    <w:rsid w:val="44B55D88"/>
    <w:rsid w:val="45C1689C"/>
    <w:rsid w:val="4A1C742F"/>
    <w:rsid w:val="50794776"/>
    <w:rsid w:val="514566E6"/>
    <w:rsid w:val="522B3084"/>
    <w:rsid w:val="59352B9C"/>
    <w:rsid w:val="636522D0"/>
    <w:rsid w:val="64751301"/>
    <w:rsid w:val="65326F17"/>
    <w:rsid w:val="682C160E"/>
    <w:rsid w:val="6B256F14"/>
    <w:rsid w:val="6E1F7C38"/>
    <w:rsid w:val="6E2453FF"/>
    <w:rsid w:val="701F2F98"/>
    <w:rsid w:val="71810C1C"/>
    <w:rsid w:val="71A10A3E"/>
    <w:rsid w:val="730579C3"/>
    <w:rsid w:val="74031DBD"/>
    <w:rsid w:val="77CE623E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1220</Characters>
  <Lines>13</Lines>
  <Paragraphs>3</Paragraphs>
  <TotalTime>27</TotalTime>
  <ScaleCrop>false</ScaleCrop>
  <LinksUpToDate>false</LinksUpToDate>
  <CharactersWithSpaces>1269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2022-02-07T09:47:00Z</dcterms:created>
  <dc:creator>张延彬</dc:creator>
  <cp:lastModifiedBy>鹿人甲</cp:lastModifiedBy>
  <dcterms:modified xsi:type="dcterms:W3CDTF">2025-01-17T09:53:29Z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eyJoZGlkIjoiZGI3MmU3NzBkM2NiMDY1OWU3ODdmNWY0NjkyY2IxNjYiLCJ1c2VySWQiOiIyMTk0ODkzMTYifQ==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806A1E3357D942B6A6157ABC40E2A20E_12</vt:lpwstr>
  </property>
</Properties>
</file>