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56899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189722B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520143A2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浙江省人民医院毕节医院2025年病理科试剂采购项目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二次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28FEB153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94B7F4A">
      <w:pPr>
        <w:ind w:firstLine="0" w:firstLineChars="0"/>
        <w:rPr>
          <w:rFonts w:hint="default" w:ascii="宋体" w:hAnsi="宋体" w:eastAsia="宋体" w:cs="宋体"/>
          <w:sz w:val="28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3D7FF948">
      <w:pPr>
        <w:ind w:firstLine="0" w:firstLineChars="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0F782D2A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4"/>
        </w:rPr>
        <w:t>联系电话：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</w:t>
      </w:r>
    </w:p>
    <w:p w14:paraId="31100B37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：浙江省人民医院毕节医院2025年病理科试剂采购项目</w:t>
      </w:r>
      <w:r>
        <w:rPr>
          <w:rFonts w:hint="eastAsia" w:cs="宋体"/>
          <w:sz w:val="28"/>
          <w:szCs w:val="24"/>
          <w:lang w:val="en-US" w:eastAsia="zh-CN"/>
        </w:rPr>
        <w:t>二次</w:t>
      </w:r>
      <w:r>
        <w:rPr>
          <w:rFonts w:hint="eastAsia" w:ascii="宋体" w:hAnsi="宋体" w:eastAsia="宋体" w:cs="宋体"/>
          <w:sz w:val="28"/>
          <w:szCs w:val="24"/>
        </w:rPr>
        <w:t>公开询价</w:t>
      </w:r>
    </w:p>
    <w:p w14:paraId="7CD8E68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7A46940F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我单位已认真阅读并理解贵方发布的浙江省人民医院毕节医院2025年病理科试剂采购项目</w:t>
      </w:r>
      <w:r>
        <w:rPr>
          <w:rFonts w:hint="eastAsia" w:cs="宋体"/>
          <w:sz w:val="28"/>
          <w:szCs w:val="24"/>
          <w:lang w:val="en-US" w:eastAsia="zh-CN"/>
        </w:rPr>
        <w:t>二次</w:t>
      </w:r>
      <w:r>
        <w:rPr>
          <w:rFonts w:hint="eastAsia" w:ascii="宋体" w:hAnsi="宋体" w:eastAsia="宋体" w:cs="宋体"/>
          <w:sz w:val="28"/>
          <w:szCs w:val="24"/>
        </w:rPr>
        <w:t>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1834B2C2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4FDA60D2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单位名称（盖章）：</w:t>
      </w:r>
    </w:p>
    <w:p w14:paraId="488F2DE9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70F2885E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日</w:t>
      </w:r>
    </w:p>
    <w:p w14:paraId="676C8BF3"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 w14:paraId="7E52EC67">
      <w:pPr>
        <w:ind w:firstLine="883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cs="宋体"/>
          <w:b/>
          <w:bCs/>
          <w:sz w:val="44"/>
          <w:szCs w:val="4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>公司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53534EA2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报价项目：浙江省人民医院毕节医院2025年病理科试剂采购项目</w:t>
      </w:r>
      <w:r>
        <w:rPr>
          <w:rFonts w:hint="eastAsia" w:ascii="宋体" w:hAnsi="宋体" w:eastAsia="宋体" w:cs="宋体"/>
          <w:sz w:val="28"/>
          <w:szCs w:val="24"/>
        </w:rPr>
        <w:t>公开询价</w:t>
      </w:r>
    </w:p>
    <w:tbl>
      <w:tblPr>
        <w:tblStyle w:val="5"/>
        <w:tblW w:w="132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135"/>
        <w:gridCol w:w="3937"/>
        <w:gridCol w:w="1119"/>
        <w:gridCol w:w="1008"/>
        <w:gridCol w:w="918"/>
        <w:gridCol w:w="1716"/>
        <w:gridCol w:w="1300"/>
        <w:gridCol w:w="1296"/>
      </w:tblGrid>
      <w:tr w14:paraId="6F8D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3A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85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3A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采购需求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32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3B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92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C3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BB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生产厂家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B7C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单价（元）</w:t>
            </w:r>
          </w:p>
        </w:tc>
      </w:tr>
      <w:tr w14:paraId="7D944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99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35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刀片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31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切片刀为窄型，刀长80mm，刀宽8mm，刀厚0.254mm，刀刃斜角35°；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刀片由不锈钢制成，适用于病理或者科研实验室内的轮转式石蜡切片机、冰冻切片机；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刃口平洁光整，刀片角度35°，特殊热处理工艺与刃口表面DLC类金刚石镀膜技术，耐用性较好，保质期三年内；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厂家提供试用，如试用结果不理想，需及时更换厂家；厂家每年赠送50片。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2E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EB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50片/盒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F5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C8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B3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93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756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11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CA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石蜡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2C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熔点56-58℃，熔化块，无杂质，颗粒状；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无毒无味、韧性佳，切片平整，连片性好，省刀片；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加纯石蜡质量高，双重过滤至1微米，富含高品质共聚物；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适用于所有常规组织的包埋和切片，高度精炼和过滤石蜡，提供低阻力切割和卓越的带状连续性；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不含DMSO（二甲基亚砜）致癌物质，含油量浓度高，无絮状物；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厂家提供试用，如试用结果不理想，需及时更换厂家。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B7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2E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1kg-2kg/袋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F3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16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57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3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2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33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DE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Calcitonin降钙素抗体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EB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90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62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07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1D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AF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5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C3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40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7B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CD99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AC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96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99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13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4B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69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5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42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EB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C8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ALK抗体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1A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92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0D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EB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E2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07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C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0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E7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21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bcl-2抗体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46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05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07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0E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A4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1F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E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3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D0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12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BRCA1抗体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E8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EB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07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6F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B0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57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3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473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53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79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CA125抗体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B3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BE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EA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D5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24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96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B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C5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0B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D7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CA19-9抗体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E8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DB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37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C4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3A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F6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7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87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3E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61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Caldesmon抗体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86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6E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53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DF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25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02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0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173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A9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19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Calponin抗体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5C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37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FB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06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0B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7D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D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6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F7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2A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Calretinin抗体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D8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6B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37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88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26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26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0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39F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7D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51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CD10抗体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0E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E0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13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F4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9B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B1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8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59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B3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CC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CD117抗体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D9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F4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2D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0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6F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0C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5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51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FA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16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CD138抗体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BC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0C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F9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3F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EC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27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3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E8B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9A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9A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CD15抗体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21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12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EC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CF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F4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70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0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7DF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0D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37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CD20抗体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6D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97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54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62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6F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74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C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470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DA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F7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CD21抗体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37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38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55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E8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F0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A0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0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98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EF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7C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CD23抗体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46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1C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5C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CB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E6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57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6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4B8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F5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06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CD30抗体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61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67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1D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E1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EC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98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2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6EA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B6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E7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CD31抗体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32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F4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12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F9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1C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E8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9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602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D7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09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CD34抗体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6D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5A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66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8F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63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17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1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1B9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D6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B3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CD38抗体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6F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31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BE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43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53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E2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0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5F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9B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52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53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AE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24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7C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8A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67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1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639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D0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E6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CD45抗体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F9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39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42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FE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25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69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3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04E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3D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C0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CD56抗体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B1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BD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23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0D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F4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F6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9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5F0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32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2A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CD5抗体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12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00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C8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F0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EB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0A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5E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F3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08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CD68抗体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AE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CB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EB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CA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6C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D7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0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4F9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E1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ED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CD79a抗体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46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83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18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69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44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FC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C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02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5B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2F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CD7抗体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FC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5A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60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97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6D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A4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1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9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ED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8A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CDX-2抗体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1D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10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A7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98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3E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24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F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2B7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ED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2F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CEA抗体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7A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DB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15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6E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C3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C2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C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689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9C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08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Chromogranin抗体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BD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9B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B8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AD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C4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06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5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BB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18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79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D2-40抗体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CE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4F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3E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B9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66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87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2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26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05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59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Desmin抗体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6E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9F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53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E9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30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B5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E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14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8C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91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DOG1抗体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19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0B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C0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0B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03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55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6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A32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BE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EA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E-Cadherin抗体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29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B5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C8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DC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CE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8D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4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D7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93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02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EMA抗体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A4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9A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12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25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75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76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A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9AC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B5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E9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FactorVIII受体抗体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E3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42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87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65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B5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D6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7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88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93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56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FLI-1抗体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41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C6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1E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1E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06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D6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B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B4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0B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F4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Galection-3抗体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DA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7E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01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40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89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F1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D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B8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E0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AB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GATA3抗体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3C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B2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14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A4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FC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88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F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B3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34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8E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GCDFP-15抗体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CA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DB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B4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93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D9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31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D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770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E4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9B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Glypican3抗体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9A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61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E1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C4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FF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C4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3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7A9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F7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AD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GranzymeB抗体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FC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46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48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37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FC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0A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7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BE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B9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CF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CD45RO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8A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8B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69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1D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DF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B7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A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25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F6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7C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Ki-67抗体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BA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84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DE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3C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F6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42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1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9F3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9B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A2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Langerin抗体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04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04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B2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C1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AB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8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3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910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57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F2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D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AB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88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F7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3D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4E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4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2CC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49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36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MLH1抗体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F5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BB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96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E6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7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C1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9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162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99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1F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MSH2抗体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54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34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18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06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48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7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0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4D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E8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FD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MSH6抗体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38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E9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9D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02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DA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DC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B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A6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99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6B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MUC2抗体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89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96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1C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2E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52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F9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E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1A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63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25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MUC5AC抗体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FB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FE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5C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19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00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61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4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9D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EC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74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NapsinA抗体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D6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8E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65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54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20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B6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D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3CC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74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4F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p120抗体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30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EB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23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19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3A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8D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8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E27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D7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45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p16抗体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2E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73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53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3C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90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73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A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58E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31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37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P40抗体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B3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3F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47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C8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90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0A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6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3D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E9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C8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P53抗体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94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33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F6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45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BC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BA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2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06F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46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54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p63抗体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23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6A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CA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E6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86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50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E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F2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D2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4B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Pax-5抗体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92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37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ED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84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37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4A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D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FCD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E4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7E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Pax-8抗体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53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5F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D2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84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4E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B8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5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79B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47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80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PMS2抗体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7E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30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0B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46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47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90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5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C13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06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F6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PSA抗体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E8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7F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C1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C5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0C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A5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6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4E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53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24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S100抗体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7B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BC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96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84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5C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E0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1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6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01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0F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SMA抗体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7B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ED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AF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2C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FF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8C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F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5F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85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53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SOX10抗体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F9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6C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EA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FD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CF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06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D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30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45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13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Synaptophysin抗体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F0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25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93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6D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2C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CC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0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262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B0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68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THY抗体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04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2F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31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54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0F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67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B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303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37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34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TIA-1抗体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70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1A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AF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19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3F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90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B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81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D0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02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TPO抗体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2A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69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6F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71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87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C2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9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1DD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A2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C8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Hepatocyte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C5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7B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16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55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A1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9A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D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BA6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42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2E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Vimentin抗体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12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E8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D6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4F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FB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84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E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3E7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0F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4B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WT1抗体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34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C2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23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A0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08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6A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F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9A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11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63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表皮生长因子受体抗体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EC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AA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2F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99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34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27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3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71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A2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5A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穿孔素(Perforin)抗体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7C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16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91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9F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16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63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9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22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E6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E1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雌激素受体抗体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DA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4A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11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C0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79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F9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5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588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AD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A9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甲状腺转录因子-1抗体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73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47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71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27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03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C6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3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AAD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EC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5C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兔抗AMACR/p504s（13H4）抗体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61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C5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E8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0D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24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F1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8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C9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1C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F8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兔抗人雌激素受体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66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FA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90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BB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3D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46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6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D27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A0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FE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细胞角蛋白(广谱)抗体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6B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EB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AD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BC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9A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20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A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7C3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78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B6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细胞角蛋白19抗体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67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1D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23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51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81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3F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1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32A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B0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65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细胞角蛋白20抗体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37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78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AE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2D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03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3B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A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D38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54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77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细胞角蛋白5/6抗体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73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F7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26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2B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FA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B7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C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ED2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FC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91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细胞角蛋白7抗体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8D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A2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16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98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A2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36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6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D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23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70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信号转导和转录激活因子6(STAT6)抗体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D1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C9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71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81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9D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8B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6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7D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E1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D1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隐伏膜蛋白(EBV,LMP-1)抗体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87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51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5D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8F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B9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FE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1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1D3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D8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B4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孕激素受体抗体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BE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09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C5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9F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4D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0B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F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BA3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5F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CA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bcl-6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01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DB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3A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5F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E8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85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0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8F3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03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3E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Myoglobin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AB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94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14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38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49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9E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9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BDF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3D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DA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52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F7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0F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98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F1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00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3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26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B9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02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细胞周期蛋白D1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CE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C5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75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B2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0E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39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5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95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19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A1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MUC6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8B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E2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CD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8A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F0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D6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1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CB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C2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2E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CEA抗体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CF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4F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95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81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15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E8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5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EBD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98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4B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兔抗AMACR/p504s（13H4）抗体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8C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28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FA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6A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A4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F5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D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35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E4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10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P57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98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3F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F3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60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E2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A0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F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AFE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83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75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GranzymeB抗体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55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13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20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F6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18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9A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F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494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31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7F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KIT-9902（二抗）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A6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2C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7E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93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E5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3F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0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F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BA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D8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Tween20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52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92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4D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BA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53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FC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7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3C8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3A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26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PBS-0060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14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EC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FC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1L/包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A3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7D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3C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6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957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EC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10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SuperPAP笔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D6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53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F3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87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90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11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A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EE0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6D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57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抗原修复液（EDTA法）/免疫组化抗原修复缓冲液（EDTA法）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FE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B0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0C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25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A4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EF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D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5D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54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7C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粘附载玻片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B7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病理切片使用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58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09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20/箱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7F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53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64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6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B21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2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9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单价合计：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(该报价须包含招标代理服务费等各项成本)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小写：  （元）   大写：</w:t>
            </w:r>
          </w:p>
        </w:tc>
      </w:tr>
    </w:tbl>
    <w:p w14:paraId="6716CDFF">
      <w:pPr>
        <w:ind w:firstLine="1687" w:firstLineChars="700"/>
        <w:rPr>
          <w:rFonts w:hint="eastAsia" w:cs="宋体"/>
          <w:b/>
          <w:bCs/>
          <w:sz w:val="24"/>
          <w:szCs w:val="24"/>
          <w:lang w:val="en-US" w:eastAsia="zh-CN"/>
        </w:rPr>
      </w:pPr>
    </w:p>
    <w:p w14:paraId="19FB1EE9">
      <w:pPr>
        <w:ind w:firstLine="0" w:firstLineChars="0"/>
        <w:jc w:val="both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注：不限于报价单内型号规格，若供应商有相应符合医院使用场景的不同规格，也可提供相应报价</w:t>
      </w:r>
    </w:p>
    <w:p w14:paraId="6282CF1C"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此报价里面的每项必须是整包报价，不能漏项或缺项。</w:t>
      </w:r>
    </w:p>
    <w:p w14:paraId="10479D11">
      <w:pPr>
        <w:ind w:left="0" w:leftChars="0" w:firstLine="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本项目报价为报单价，该报价包含招标代理服务费及其他成本</w:t>
      </w:r>
    </w:p>
    <w:p w14:paraId="585A371D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2762265C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3BB27975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日期：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F212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BB679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F7FF3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0A6A8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205EE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13392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MjJmN2NhNzRmMThiMmNhNmFkNjcxODA3ZTZmYmE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1F53EB3"/>
    <w:rsid w:val="05D76C05"/>
    <w:rsid w:val="1D5C7CC4"/>
    <w:rsid w:val="20FB1F01"/>
    <w:rsid w:val="230B0DCA"/>
    <w:rsid w:val="270765C7"/>
    <w:rsid w:val="2B6F39FB"/>
    <w:rsid w:val="322841C1"/>
    <w:rsid w:val="33EB5C8A"/>
    <w:rsid w:val="34914CE9"/>
    <w:rsid w:val="3AED5FA8"/>
    <w:rsid w:val="3D837D1F"/>
    <w:rsid w:val="3EC5725E"/>
    <w:rsid w:val="42DE4B54"/>
    <w:rsid w:val="469F2399"/>
    <w:rsid w:val="4E7D0F0D"/>
    <w:rsid w:val="4ECA7ADB"/>
    <w:rsid w:val="51BB3FBD"/>
    <w:rsid w:val="54496945"/>
    <w:rsid w:val="548117E3"/>
    <w:rsid w:val="64976833"/>
    <w:rsid w:val="6C40598F"/>
    <w:rsid w:val="6EE2352A"/>
    <w:rsid w:val="707F76D5"/>
    <w:rsid w:val="709A3F00"/>
    <w:rsid w:val="76464EC9"/>
    <w:rsid w:val="7661227E"/>
    <w:rsid w:val="7AF27758"/>
    <w:rsid w:val="7C75137E"/>
    <w:rsid w:val="7C855CD8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2">
    <w:name w:val="font51"/>
    <w:basedOn w:val="7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3952</Words>
  <Characters>4931</Characters>
  <Lines>4</Lines>
  <Paragraphs>1</Paragraphs>
  <TotalTime>1</TotalTime>
  <ScaleCrop>false</ScaleCrop>
  <LinksUpToDate>false</LinksUpToDate>
  <CharactersWithSpaces>5064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ECHO</cp:lastModifiedBy>
  <dcterms:modified xsi:type="dcterms:W3CDTF">2025-01-17T08:07:42Z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E3E6FF332A81452CAD0513786F864E81_13</vt:lpwstr>
  </property>
  <property fmtid="{D5CDD505-2E9C-101B-9397-08002B2CF9AE}" pid="4" name="KSOTemplateDocerSaveRecord">
    <vt:lpwstr>eyJoZGlkIjoiMzYxMWYzOTc5ZTY1MTRkMjBjNDI1ODE4ZGEzMGUwMmMiLCJ1c2VySWQiOiIzNTc0MTQ5MjUifQ==</vt:lpwstr>
  </property>
</Properties>
</file>