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847C4">
      <w:pPr>
        <w:autoSpaceDE w:val="0"/>
        <w:autoSpaceDN w:val="0"/>
        <w:spacing w:line="560" w:lineRule="exact"/>
        <w:jc w:val="center"/>
        <w:outlineLvl w:val="0"/>
        <w:rPr>
          <w:rFonts w:hint="eastAsia"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浙江省人民医院毕节医院（金海湖院区）</w:t>
      </w:r>
    </w:p>
    <w:p w14:paraId="7E36D67D">
      <w:pPr>
        <w:autoSpaceDE w:val="0"/>
        <w:autoSpaceDN w:val="0"/>
        <w:spacing w:line="560" w:lineRule="exact"/>
        <w:jc w:val="center"/>
        <w:outlineLvl w:val="0"/>
        <w:rPr>
          <w:rFonts w:hint="eastAsia" w:ascii="方正小标宋简体" w:hAnsi="方正小标宋简体" w:eastAsia="方正小标宋简体" w:cs="方正小标宋简体"/>
          <w:color w:val="000000" w:themeColor="text1"/>
          <w:sz w:val="44"/>
          <w:szCs w:val="44"/>
          <w:lang w:val="en-US" w:eastAsia="zh-CN"/>
        </w:rPr>
      </w:pPr>
      <w:r>
        <w:rPr>
          <w:rFonts w:hint="eastAsia" w:ascii="方正小标宋简体" w:hAnsi="方正小标宋简体" w:eastAsia="方正小标宋简体" w:cs="方正小标宋简体"/>
          <w:color w:val="000000" w:themeColor="text1"/>
          <w:sz w:val="44"/>
          <w:szCs w:val="44"/>
        </w:rPr>
        <w:t>洗涤服务</w:t>
      </w:r>
      <w:r>
        <w:rPr>
          <w:rFonts w:hint="eastAsia" w:ascii="方正小标宋简体" w:hAnsi="方正小标宋简体" w:eastAsia="方正小标宋简体" w:cs="方正小标宋简体"/>
          <w:color w:val="000000" w:themeColor="text1"/>
          <w:sz w:val="44"/>
          <w:szCs w:val="44"/>
          <w:lang w:val="en-US" w:eastAsia="zh-CN"/>
        </w:rPr>
        <w:t>要求</w:t>
      </w:r>
    </w:p>
    <w:p w14:paraId="58E8068A">
      <w:pPr>
        <w:autoSpaceDE w:val="0"/>
        <w:autoSpaceDN w:val="0"/>
        <w:spacing w:line="560" w:lineRule="exact"/>
        <w:jc w:val="center"/>
        <w:outlineLvl w:val="0"/>
        <w:rPr>
          <w:rFonts w:hint="eastAsia" w:ascii="方正小标宋简体" w:hAnsi="方正小标宋简体" w:eastAsia="方正小标宋简体" w:cs="方正小标宋简体"/>
          <w:color w:val="000000" w:themeColor="text1"/>
          <w:sz w:val="44"/>
          <w:szCs w:val="44"/>
          <w:lang w:val="en-US" w:eastAsia="zh-CN"/>
        </w:rPr>
      </w:pPr>
    </w:p>
    <w:p w14:paraId="2A44F763">
      <w:pPr>
        <w:widowControl/>
        <w:numPr>
          <w:ilvl w:val="0"/>
          <w:numId w:val="1"/>
        </w:numPr>
        <w:autoSpaceDE w:val="0"/>
        <w:autoSpaceDN w:val="0"/>
        <w:adjustRightInd w:val="0"/>
        <w:snapToGrid w:val="0"/>
        <w:spacing w:line="560" w:lineRule="exact"/>
        <w:jc w:val="left"/>
        <w:outlineLvl w:val="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项目概况</w:t>
      </w:r>
    </w:p>
    <w:p w14:paraId="600E0384">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（一）项目名称：</w:t>
      </w:r>
      <w:r>
        <w:rPr>
          <w:rFonts w:hint="eastAsia" w:ascii="仿宋_GB2312" w:hAnsi="仿宋_GB2312" w:eastAsia="仿宋_GB2312" w:cs="仿宋_GB2312"/>
          <w:bCs/>
          <w:sz w:val="32"/>
          <w:szCs w:val="32"/>
        </w:rPr>
        <w:t>浙江省人民医院毕节医院金海湖院区洗涤服务</w:t>
      </w:r>
    </w:p>
    <w:p w14:paraId="5EF40381">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（二）项目位置：</w:t>
      </w:r>
      <w:r>
        <w:rPr>
          <w:rFonts w:hint="eastAsia" w:ascii="仿宋_GB2312" w:hAnsi="仿宋_GB2312" w:eastAsia="仿宋_GB2312" w:cs="仿宋_GB2312"/>
          <w:bCs/>
          <w:sz w:val="32"/>
          <w:szCs w:val="32"/>
        </w:rPr>
        <w:t>贵州省毕节市七星关区双横一路浙江省人民医院毕节医院（毕节市第一人民医院）金海湖院区</w:t>
      </w:r>
    </w:p>
    <w:p w14:paraId="15C3EF18">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（三）服务内容：</w:t>
      </w:r>
      <w:r>
        <w:rPr>
          <w:rFonts w:hint="eastAsia" w:ascii="仿宋_GB2312" w:hAnsi="仿宋_GB2312" w:eastAsia="仿宋_GB2312" w:cs="仿宋_GB2312"/>
          <w:bCs/>
          <w:sz w:val="32"/>
          <w:szCs w:val="32"/>
        </w:rPr>
        <w:t>包括浙江省人民医院毕节医院金海湖院区洗涤物品（1.床单、被套、枕套；2.医护服；3.手术衣、洗手衣、洞巾、包布；4.其它院内需洗涤物品）的洗涤、消毒、烘干、整理、缝补、折叠、打包，脏污织物的收取，洗净织物的配送等。</w:t>
      </w:r>
    </w:p>
    <w:p w14:paraId="2BF0C591">
      <w:pPr>
        <w:pStyle w:val="15"/>
        <w:widowControl w:val="0"/>
        <w:adjustRightInd/>
        <w:snapToGrid/>
        <w:spacing w:after="0"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（四）服务效期：</w:t>
      </w:r>
      <w:r>
        <w:rPr>
          <w:rFonts w:hint="eastAsia" w:ascii="仿宋_GB2312" w:hAnsi="仿宋_GB2312" w:eastAsia="仿宋_GB2312" w:cs="仿宋_GB2312"/>
          <w:bCs/>
          <w:sz w:val="32"/>
          <w:szCs w:val="32"/>
        </w:rPr>
        <w:t>金额达到48万合同自动终止或合同签订时间达到三年合同自动终止。</w:t>
      </w:r>
    </w:p>
    <w:p w14:paraId="3165CCA0">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（五）费用结算：</w:t>
      </w:r>
    </w:p>
    <w:p w14:paraId="71A6A01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费用每月一结，按单件洗涤计费（单件洗涤费由采购科询价确定），根据实际洗涤统计情况，结合招标方考核和审计结果核算费用，由投标方按审核后的金额开具正规发票，交招标方按流程支付。</w:t>
      </w:r>
    </w:p>
    <w:p w14:paraId="0A2D33F1">
      <w:pPr>
        <w:widowControl/>
        <w:numPr>
          <w:ilvl w:val="0"/>
          <w:numId w:val="1"/>
        </w:numPr>
        <w:autoSpaceDE w:val="0"/>
        <w:autoSpaceDN w:val="0"/>
        <w:adjustRightInd w:val="0"/>
        <w:snapToGrid w:val="0"/>
        <w:spacing w:line="560" w:lineRule="exact"/>
        <w:jc w:val="left"/>
        <w:outlineLvl w:val="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资质要求</w:t>
      </w:r>
    </w:p>
    <w:p w14:paraId="2E681D82">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（一）具有中华人民共和国卫生行业标准 WS/T 508—2016《医院医用织物洗涤消毒技术规范》中规定了对医用织物洗涤消毒的基本要求。</w:t>
      </w:r>
    </w:p>
    <w:p w14:paraId="648BA50C">
      <w:pPr>
        <w:spacing w:line="560" w:lineRule="exact"/>
        <w:ind w:firstLine="640" w:firstLineChars="200"/>
        <w:rPr>
          <w:rFonts w:ascii="仿宋_GB2312" w:hAnsi="仿宋_GB2312" w:eastAsia="仿宋_GB2312" w:cs="仿宋_GB2312"/>
          <w:sz w:val="32"/>
          <w:szCs w:val="32"/>
          <w:shd w:val="clear" w:color="auto" w:fill="FBFBFC"/>
        </w:rPr>
      </w:pPr>
      <w:r>
        <w:rPr>
          <w:rFonts w:hint="eastAsia" w:ascii="仿宋_GB2312" w:hAnsi="仿宋_GB2312" w:eastAsia="仿宋_GB2312" w:cs="仿宋_GB2312"/>
          <w:color w:val="000000" w:themeColor="text1"/>
          <w:sz w:val="32"/>
          <w:szCs w:val="32"/>
        </w:rPr>
        <w:t xml:space="preserve">（二） </w:t>
      </w:r>
      <w:r>
        <w:rPr>
          <w:rFonts w:hint="eastAsia" w:ascii="仿宋_GB2312" w:hAnsi="仿宋_GB2312" w:eastAsia="仿宋_GB2312" w:cs="仿宋_GB2312"/>
          <w:sz w:val="32"/>
          <w:szCs w:val="32"/>
          <w:shd w:val="clear" w:color="auto" w:fill="FBFBFC"/>
        </w:rPr>
        <w:t>具备《政府采购法》第二十二条规定的条件及相关洗涤资质。具备有独立承担民事责任能力的在中华人民共和国境内注册的法人或其他组织的相关的营范围。</w:t>
      </w:r>
    </w:p>
    <w:p w14:paraId="3FF924C6">
      <w:pPr>
        <w:spacing w:line="560" w:lineRule="exact"/>
        <w:ind w:firstLine="640" w:firstLineChars="200"/>
        <w:rPr>
          <w:rFonts w:ascii="仿宋_GB2312" w:hAnsi="仿宋_GB2312" w:eastAsia="仿宋_GB2312" w:cs="仿宋_GB2312"/>
          <w:sz w:val="32"/>
          <w:szCs w:val="32"/>
          <w:shd w:val="clear" w:color="auto" w:fill="FBFBFC"/>
        </w:rPr>
      </w:pPr>
      <w:r>
        <w:rPr>
          <w:rFonts w:hint="eastAsia" w:ascii="仿宋_GB2312" w:hAnsi="仿宋_GB2312" w:eastAsia="仿宋_GB2312" w:cs="仿宋_GB2312"/>
          <w:sz w:val="32"/>
          <w:szCs w:val="32"/>
          <w:shd w:val="clear" w:color="auto" w:fill="FBFBFC"/>
        </w:rPr>
        <w:t>（三）具有履行合同所必须的设备和专业技术能力，具有依法缴纳税收和社会保障资金的良好记录。</w:t>
      </w:r>
    </w:p>
    <w:p w14:paraId="7CA5D671">
      <w:pPr>
        <w:spacing w:line="560" w:lineRule="exact"/>
        <w:ind w:firstLine="640" w:firstLineChars="200"/>
        <w:rPr>
          <w:rFonts w:ascii="仿宋_GB2312" w:hAnsi="仿宋_GB2312" w:eastAsia="仿宋_GB2312" w:cs="仿宋_GB2312"/>
          <w:sz w:val="32"/>
          <w:szCs w:val="32"/>
          <w:shd w:val="clear" w:color="auto" w:fill="FBFBFC"/>
        </w:rPr>
      </w:pPr>
      <w:r>
        <w:rPr>
          <w:rFonts w:hint="eastAsia" w:ascii="仿宋_GB2312" w:hAnsi="仿宋_GB2312" w:eastAsia="仿宋_GB2312" w:cs="仿宋_GB2312"/>
          <w:sz w:val="32"/>
          <w:szCs w:val="32"/>
          <w:shd w:val="clear" w:color="auto" w:fill="FBFBFC"/>
        </w:rPr>
        <w:t>（四）洗涤服务工作人员持健康证，特殊工种持安全管理员证、电工证等。</w:t>
      </w:r>
    </w:p>
    <w:p w14:paraId="01CC621B">
      <w:pPr>
        <w:spacing w:line="560" w:lineRule="exact"/>
        <w:ind w:firstLine="640" w:firstLineChars="200"/>
        <w:rPr>
          <w:rFonts w:ascii="仿宋_GB2312" w:hAnsi="仿宋_GB2312" w:eastAsia="仿宋_GB2312" w:cs="仿宋_GB2312"/>
          <w:spacing w:val="-2"/>
          <w:sz w:val="32"/>
          <w:szCs w:val="32"/>
        </w:rPr>
      </w:pPr>
      <w:r>
        <w:rPr>
          <w:rFonts w:hint="eastAsia" w:ascii="仿宋_GB2312" w:hAnsi="仿宋_GB2312" w:eastAsia="仿宋_GB2312" w:cs="仿宋_GB2312"/>
          <w:sz w:val="32"/>
          <w:szCs w:val="32"/>
          <w:shd w:val="clear" w:color="auto" w:fill="FBFBFC"/>
        </w:rPr>
        <w:t>（五）</w:t>
      </w:r>
      <w:r>
        <w:rPr>
          <w:rFonts w:hint="eastAsia" w:ascii="仿宋_GB2312" w:hAnsi="仿宋_GB2312" w:eastAsia="仿宋_GB2312" w:cs="仿宋_GB2312"/>
          <w:spacing w:val="-4"/>
          <w:sz w:val="32"/>
          <w:szCs w:val="32"/>
        </w:rPr>
        <w:t>提供医疗洗涤废水合格检测报告</w:t>
      </w:r>
      <w:r>
        <w:rPr>
          <w:rFonts w:hint="eastAsia" w:ascii="仿宋_GB2312" w:hAnsi="仿宋_GB2312" w:eastAsia="仿宋_GB2312" w:cs="仿宋_GB2312"/>
          <w:sz w:val="32"/>
          <w:szCs w:val="32"/>
        </w:rPr>
        <w:t>(检测标准依据《医疗机构水污染物排放</w:t>
      </w:r>
      <w:r>
        <w:rPr>
          <w:rFonts w:hint="eastAsia" w:ascii="仿宋_GB2312" w:hAnsi="仿宋_GB2312" w:eastAsia="仿宋_GB2312" w:cs="仿宋_GB2312"/>
          <w:spacing w:val="-2"/>
          <w:sz w:val="32"/>
          <w:szCs w:val="32"/>
        </w:rPr>
        <w:t>标准》GB18466-2005)，</w:t>
      </w:r>
      <w:r>
        <w:rPr>
          <w:rFonts w:hint="eastAsia" w:ascii="仿宋_GB2312" w:hAnsi="仿宋_GB2312" w:eastAsia="仿宋_GB2312" w:cs="仿宋_GB2312"/>
          <w:spacing w:val="-3"/>
          <w:sz w:val="32"/>
          <w:szCs w:val="32"/>
        </w:rPr>
        <w:t>烫平机(压力容器)有效检测报告及</w:t>
      </w:r>
      <w:r>
        <w:rPr>
          <w:rFonts w:hint="eastAsia" w:ascii="仿宋_GB2312" w:hAnsi="仿宋_GB2312" w:eastAsia="仿宋_GB2312" w:cs="仿宋_GB2312"/>
          <w:spacing w:val="-1"/>
          <w:sz w:val="32"/>
          <w:szCs w:val="32"/>
        </w:rPr>
        <w:t>锅炉或专业蒸汽管道(压力管道)有效检测</w:t>
      </w:r>
      <w:r>
        <w:rPr>
          <w:rFonts w:hint="eastAsia" w:ascii="仿宋_GB2312" w:hAnsi="仿宋_GB2312" w:eastAsia="仿宋_GB2312" w:cs="仿宋_GB2312"/>
          <w:spacing w:val="-5"/>
          <w:sz w:val="32"/>
          <w:szCs w:val="32"/>
        </w:rPr>
        <w:t>报告。</w:t>
      </w:r>
    </w:p>
    <w:p w14:paraId="0EEB536D">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（五）提供分类收集、运送与储存，洗涤、消毒的原则与方法等两方面的技术认证材料。</w:t>
      </w:r>
    </w:p>
    <w:p w14:paraId="524D11D0">
      <w:pPr>
        <w:widowControl/>
        <w:numPr>
          <w:ilvl w:val="0"/>
          <w:numId w:val="1"/>
        </w:numPr>
        <w:autoSpaceDE w:val="0"/>
        <w:autoSpaceDN w:val="0"/>
        <w:adjustRightInd w:val="0"/>
        <w:snapToGrid w:val="0"/>
        <w:spacing w:line="560" w:lineRule="exact"/>
        <w:jc w:val="left"/>
        <w:outlineLvl w:val="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洗涤区域要求</w:t>
      </w:r>
    </w:p>
    <w:p w14:paraId="48E1E47F">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1.具备建筑布局平面设计图或设备安装布局图，医用织物洗涤与非医院洗涤物区域完全独立，</w:t>
      </w:r>
      <w:r>
        <w:rPr>
          <w:rFonts w:hint="eastAsia" w:ascii="仿宋_GB2312" w:hAnsi="仿宋_GB2312" w:eastAsia="仿宋_GB2312" w:cs="仿宋_GB2312"/>
          <w:spacing w:val="-7"/>
          <w:sz w:val="32"/>
          <w:szCs w:val="32"/>
        </w:rPr>
        <w:t>净化车间</w:t>
      </w:r>
      <w:r>
        <w:rPr>
          <w:rFonts w:hint="eastAsia" w:ascii="仿宋_GB2312" w:hAnsi="仿宋_GB2312" w:eastAsia="仿宋_GB2312" w:cs="仿宋_GB2312"/>
          <w:spacing w:val="-1"/>
          <w:sz w:val="32"/>
          <w:szCs w:val="32"/>
        </w:rPr>
        <w:t>洗涤车间建筑布局满足 WS/T50</w:t>
      </w:r>
      <w:r>
        <w:rPr>
          <w:rFonts w:hint="eastAsia" w:ascii="仿宋_GB2312" w:hAnsi="仿宋_GB2312" w:eastAsia="仿宋_GB2312" w:cs="仿宋_GB2312"/>
          <w:spacing w:val="-2"/>
          <w:sz w:val="32"/>
          <w:szCs w:val="32"/>
        </w:rPr>
        <w:t>8 2016 要求。</w:t>
      </w:r>
      <w:r>
        <w:rPr>
          <w:rFonts w:hint="eastAsia" w:ascii="仿宋_GB2312" w:hAnsi="仿宋_GB2312" w:eastAsia="仿宋_GB2312" w:cs="仿宋_GB2312"/>
          <w:color w:val="000000" w:themeColor="text1"/>
          <w:sz w:val="32"/>
          <w:szCs w:val="32"/>
        </w:rPr>
        <w:t>所提供的洗涤区域和洗涤设备必须只供本项目洗涤、不得与非医院洗涤混合在同一生产区域，洗涤物不得与非医疗洗涤物混合洗涤。</w:t>
      </w:r>
    </w:p>
    <w:p w14:paraId="36C90E57">
      <w:pPr>
        <w:spacing w:line="560" w:lineRule="exact"/>
        <w:ind w:firstLine="640" w:firstLineChars="200"/>
        <w:rPr>
          <w:rFonts w:ascii="仿宋_GB2312" w:hAnsi="仿宋_GB2312" w:eastAsia="仿宋_GB2312" w:cs="仿宋_GB2312"/>
          <w:spacing w:val="-4"/>
          <w:sz w:val="32"/>
          <w:szCs w:val="32"/>
        </w:rPr>
      </w:pPr>
      <w:r>
        <w:rPr>
          <w:rFonts w:hint="eastAsia" w:ascii="仿宋_GB2312" w:hAnsi="仿宋_GB2312" w:eastAsia="仿宋_GB2312" w:cs="仿宋_GB2312"/>
          <w:color w:val="000000" w:themeColor="text1"/>
          <w:sz w:val="32"/>
          <w:szCs w:val="32"/>
        </w:rPr>
        <w:t>2.配备</w:t>
      </w:r>
      <w:r>
        <w:rPr>
          <w:rFonts w:hint="eastAsia" w:ascii="仿宋_GB2312" w:hAnsi="仿宋_GB2312" w:eastAsia="仿宋_GB2312" w:cs="仿宋_GB2312"/>
          <w:spacing w:val="-11"/>
          <w:sz w:val="32"/>
          <w:szCs w:val="32"/>
        </w:rPr>
        <w:t>两条隧道式洗衣龙(机)、</w:t>
      </w:r>
      <w:r>
        <w:rPr>
          <w:rFonts w:hint="eastAsia" w:ascii="仿宋_GB2312" w:hAnsi="仿宋_GB2312" w:eastAsia="仿宋_GB2312" w:cs="仿宋_GB2312"/>
          <w:spacing w:val="-8"/>
          <w:sz w:val="32"/>
          <w:szCs w:val="32"/>
        </w:rPr>
        <w:t>两台隔离式洗衣机（100kg</w:t>
      </w:r>
      <w:r>
        <w:rPr>
          <w:rFonts w:hint="eastAsia" w:ascii="仿宋_GB2312" w:hAnsi="仿宋_GB2312" w:eastAsia="仿宋_GB2312" w:cs="仿宋_GB2312"/>
          <w:spacing w:val="-9"/>
          <w:sz w:val="32"/>
          <w:szCs w:val="32"/>
        </w:rPr>
        <w:t xml:space="preserve"> 装载量）</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rPr>
        <w:t>10台（100kg 装载量</w:t>
      </w:r>
      <w:r>
        <w:rPr>
          <w:rFonts w:hint="eastAsia" w:ascii="仿宋_GB2312" w:hAnsi="仿宋_GB2312" w:eastAsia="仿宋_GB2312" w:cs="仿宋_GB2312"/>
          <w:spacing w:val="-2"/>
          <w:sz w:val="32"/>
          <w:szCs w:val="32"/>
        </w:rPr>
        <w:t>）非隔离式</w:t>
      </w:r>
      <w:r>
        <w:rPr>
          <w:rFonts w:hint="eastAsia" w:ascii="仿宋_GB2312" w:hAnsi="仿宋_GB2312" w:eastAsia="仿宋_GB2312" w:cs="仿宋_GB2312"/>
          <w:spacing w:val="-7"/>
          <w:sz w:val="32"/>
          <w:szCs w:val="32"/>
        </w:rPr>
        <w:t>洗衣机、</w:t>
      </w:r>
      <w:r>
        <w:rPr>
          <w:rFonts w:hint="eastAsia" w:ascii="仿宋_GB2312" w:hAnsi="仿宋_GB2312" w:eastAsia="仿宋_GB2312" w:cs="仿宋_GB2312"/>
          <w:spacing w:val="-2"/>
          <w:sz w:val="32"/>
          <w:szCs w:val="32"/>
        </w:rPr>
        <w:t>10台烘干机、</w:t>
      </w:r>
      <w:r>
        <w:rPr>
          <w:rFonts w:hint="eastAsia" w:ascii="仿宋_GB2312" w:hAnsi="仿宋_GB2312" w:eastAsia="仿宋_GB2312" w:cs="仿宋_GB2312"/>
          <w:spacing w:val="-2"/>
          <w:position w:val="3"/>
          <w:sz w:val="32"/>
          <w:szCs w:val="32"/>
        </w:rPr>
        <w:t>10台医护服装整理、</w:t>
      </w:r>
      <w:r>
        <w:rPr>
          <w:rFonts w:hint="eastAsia" w:ascii="仿宋_GB2312" w:hAnsi="仿宋_GB2312" w:eastAsia="仿宋_GB2312" w:cs="仿宋_GB2312"/>
          <w:spacing w:val="-4"/>
          <w:sz w:val="32"/>
          <w:szCs w:val="32"/>
        </w:rPr>
        <w:t>3套后处理系统。</w:t>
      </w:r>
    </w:p>
    <w:p w14:paraId="3DD1F5C6">
      <w:pPr>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pacing w:val="-4"/>
          <w:sz w:val="32"/>
          <w:szCs w:val="32"/>
        </w:rPr>
        <w:t>3.设置</w:t>
      </w:r>
      <w:r>
        <w:rPr>
          <w:rFonts w:hint="eastAsia" w:ascii="仿宋_GB2312" w:hAnsi="仿宋_GB2312" w:eastAsia="仿宋_GB2312" w:cs="仿宋_GB2312"/>
          <w:sz w:val="32"/>
          <w:szCs w:val="32"/>
        </w:rPr>
        <w:t>收取污物和运送清洁医用织物严格使用污物通道，通道间不应有交叉；设置污染区(包括收物交接、分拣、洗涤/消毒和污车存放处)和清洁区(包括烘干、熨烫、修补、折叠、储存、运送以及洁车存放处)，两区之间应有实际密闭隔离屏障；在进入污染区前增设更衣室；在清洁区增设质检室。</w:t>
      </w:r>
    </w:p>
    <w:p w14:paraId="70A77B21">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4.办公区域和工作区域要求</w:t>
      </w:r>
    </w:p>
    <w:p w14:paraId="321B63E9">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（1）工作区域周围环境卫生、整洁。 </w:t>
      </w:r>
    </w:p>
    <w:p w14:paraId="17318B64">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（2）设有质检办公室、工作人员办公室、更衣室、卫生间、医用织物接收与发放的专用通道。 </w:t>
      </w:r>
    </w:p>
    <w:p w14:paraId="1A5476B4">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（3）工作流程由污到洁，不交叉、不逆行。 </w:t>
      </w:r>
    </w:p>
    <w:p w14:paraId="78A677FF">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（4）分别设有污染区和清洁区，两区之间应有完全隔离屏障。清洁区内可设置部分隔离屏障。 </w:t>
      </w:r>
    </w:p>
    <w:p w14:paraId="5DF9E254">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（5）污染区应设医用织物接收与分拣区、洗涤消毒区、污车存放处等。清洁 区应设烘干区，熨烫、缝补、折叠区、储存区与发放间、洁车存放区及更衣间等。 </w:t>
      </w:r>
    </w:p>
    <w:p w14:paraId="67C6EDC3">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（6）各区域及功能用房标识明确，通风、采光良好。 </w:t>
      </w:r>
    </w:p>
    <w:p w14:paraId="51CB5C78">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（7）污染区及各更衣间设洗手设施，采用非手触式水龙头开关。 </w:t>
      </w:r>
    </w:p>
    <w:p w14:paraId="4FE47643">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（8）污染区安装空气消毒设施。 </w:t>
      </w:r>
    </w:p>
    <w:p w14:paraId="3DA65761">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（9）清洁区应清洁干燥。 </w:t>
      </w:r>
    </w:p>
    <w:p w14:paraId="32C9DCD6">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（10）室内地面、墙面和工作台面应坚固平整、防尘，便于清洁，装饰材料要防水耐腐蚀。 </w:t>
      </w:r>
    </w:p>
    <w:p w14:paraId="1EBF8BCD">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（11）排水设施完善，有防蝇、防鼠等有害生物防制设施。  </w:t>
      </w:r>
    </w:p>
    <w:p w14:paraId="70FF89E0">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（12）所提供的洗涤区域和洗涤设备必须只供本项目洗涤、不得与非医院洗涤混合在同一生产区域，洗涤物不得与非医疗洗涤物混合洗涤。</w:t>
      </w:r>
    </w:p>
    <w:p w14:paraId="46876D86">
      <w:pPr>
        <w:widowControl/>
        <w:numPr>
          <w:ilvl w:val="0"/>
          <w:numId w:val="1"/>
        </w:numPr>
        <w:autoSpaceDE w:val="0"/>
        <w:autoSpaceDN w:val="0"/>
        <w:adjustRightInd w:val="0"/>
        <w:snapToGrid w:val="0"/>
        <w:spacing w:line="560" w:lineRule="exact"/>
        <w:jc w:val="left"/>
        <w:outlineLvl w:val="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制度要求</w:t>
      </w:r>
    </w:p>
    <w:p w14:paraId="7CE1D070">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投标方制度管理机制完善，包含但不限于如下制度：</w:t>
      </w:r>
    </w:p>
    <w:p w14:paraId="553D9C47">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1.管理制度：工作制度、消毒隔离制度、医用织物交接制度、质量验收制度、从业人员岗位职责、职业防护等制度。 </w:t>
      </w:r>
    </w:p>
    <w:p w14:paraId="6A391B9E">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2.操作规程：洗脱机操作规程、烫平机操作规程、烘干机操作规程等。 </w:t>
      </w:r>
    </w:p>
    <w:p w14:paraId="72E4AE6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3.应急预案：停水、停电、停汽、机器故障、人员伤害、火灾、道路凝冻等突发事件应急预案完善。</w:t>
      </w:r>
    </w:p>
    <w:p w14:paraId="1D8769B2">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4.消毒隔离与感染控制培训：六步洗手法、消毒隔离相关制度、院感相关制度等。 </w:t>
      </w:r>
    </w:p>
    <w:p w14:paraId="588CAF87">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5.对社会化洗涤服务机构进行风险评估，签订协议书，明确双方的职责。风险评估包括下列内容： </w:t>
      </w:r>
    </w:p>
    <w:p w14:paraId="24FEEB0D">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（1）识别可能存在的生物污染风险，如与感染性织物混洗等； </w:t>
      </w:r>
    </w:p>
    <w:p w14:paraId="32B1E09D">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（2）确立、评估与生物污染风险相关的关键控制点，如医用织物分类收集、运送、洗涤（温度与时间）环节和相关洗涤设备、人员、环境，以及清洁织物质量标准等； </w:t>
      </w:r>
    </w:p>
    <w:p w14:paraId="11243C08">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（3）对生物污染风险识别和控制过程中存在的问题进行反馈，并提出可持续改进措施。 </w:t>
      </w:r>
    </w:p>
    <w:p w14:paraId="03D81FDB">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6.卫生制度</w:t>
      </w:r>
    </w:p>
    <w:p w14:paraId="05C1235F">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(1)环境卫生 </w:t>
      </w:r>
    </w:p>
    <w:p w14:paraId="2A80CBD6">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1.手部卫生指标:细菌菌落总数≤10cfu/cm2；不得查出致病菌。工作人员按要求执行标准防护和进行手部卫生。 </w:t>
      </w:r>
    </w:p>
    <w:p w14:paraId="49B22E0E">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2.各岗位工作人员必须按照标准防护着装要求执行。 </w:t>
      </w:r>
    </w:p>
    <w:p w14:paraId="6CDAC28E">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（2）环境卫生质量监测 </w:t>
      </w:r>
    </w:p>
    <w:p w14:paraId="2E6F43B2">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1.物体表面、手表面微生物指标:细菌菌落总数≤10cfu/cm2;不得查出致病菌。 </w:t>
      </w:r>
    </w:p>
    <w:p w14:paraId="330166B2">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2.有害生物指标:不得查出蟑螂、老鼠、寄生虫。</w:t>
      </w:r>
    </w:p>
    <w:p w14:paraId="2EC745B6">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( 3 ) 作业人员防护制度 </w:t>
      </w:r>
    </w:p>
    <w:p w14:paraId="60A42E2F">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 工作人员必须进行体检，对于素质差、有传染病、精神病、智障人员，不能进入洗涤厂。 </w:t>
      </w:r>
    </w:p>
    <w:p w14:paraId="69ECBA6C">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2.在污染区和清洁区穿戴的个人防护用品不能交叉使用。 </w:t>
      </w:r>
    </w:p>
    <w:p w14:paraId="2371F90D">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3.在污染区穿戴工作服(衣裤)或穿隔离衣、帽、口罩、手套、防水围裙和胶鞋并进行手卫生。 </w:t>
      </w:r>
    </w:p>
    <w:p w14:paraId="52927DF1">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4.在清洁区穿工作服、工作鞋、戴帽、戴口罩、并保证手卫生。 </w:t>
      </w:r>
    </w:p>
    <w:p w14:paraId="67E052CD">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( 4 ) 缝纫制度 </w:t>
      </w:r>
    </w:p>
    <w:p w14:paraId="703B8803">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医院所有医用织物经过洗涤消毒后 </w:t>
      </w:r>
    </w:p>
    <w:p w14:paraId="03A90EB7">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1.在折叠整理时发现有破洞的，交相关科室，不得发放。 </w:t>
      </w:r>
    </w:p>
    <w:p w14:paraId="676C7372">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2.在折叠整理时发现有脱线的、掉纽扣的、松紧带松的，必须修补后，再进行发放。 </w:t>
      </w:r>
    </w:p>
    <w:p w14:paraId="6FFFF399">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3.负责临床科室临时需要加工的特殊的床单、被套及小配件，如仪器套等， 由洗衣房统一安排，加工费按现在的收费标准计件结算。 </w:t>
      </w:r>
    </w:p>
    <w:p w14:paraId="7F8DC991">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( 5 )资料管理与保存要求 </w:t>
      </w:r>
    </w:p>
    <w:p w14:paraId="1668D30B">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1.各项相关制度、风险责任协议书、微生物监测报告，以及所用消毒剂、消毒器械的有效证明等资料应建档备查，及时更新。 </w:t>
      </w:r>
    </w:p>
    <w:p w14:paraId="14589EA0">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使用后医用织物和清洁织物收集、交接时，应用记录单据，记录内容应包括医用织物的名称、数量、外观、洗涤消毒方式、交接时间等应有单位名称、交接人与联系方式并加盖公章，供双方存查、追溯。日常质检记录、交接记录应具有可追溯性，记录的保存期应≥3 年。</w:t>
      </w:r>
    </w:p>
    <w:p w14:paraId="114C484D">
      <w:pPr>
        <w:widowControl/>
        <w:numPr>
          <w:ilvl w:val="0"/>
          <w:numId w:val="1"/>
        </w:numPr>
        <w:autoSpaceDE w:val="0"/>
        <w:autoSpaceDN w:val="0"/>
        <w:adjustRightInd w:val="0"/>
        <w:snapToGrid w:val="0"/>
        <w:spacing w:line="560" w:lineRule="exact"/>
        <w:jc w:val="left"/>
        <w:outlineLvl w:val="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服务要求</w:t>
      </w:r>
    </w:p>
    <w:p w14:paraId="40742AEB">
      <w:pPr>
        <w:spacing w:line="560" w:lineRule="exact"/>
        <w:ind w:firstLine="643" w:firstLineChars="20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（一）配送要求</w:t>
      </w:r>
    </w:p>
    <w:p w14:paraId="6B1687B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1.投标方每天安排工作人员在固定时间，到招标方各个科室收脏送净，全年无休。</w:t>
      </w:r>
    </w:p>
    <w:p w14:paraId="4B1AEFE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2.投标方织物收送服务需安排专用车辆进行。</w:t>
      </w:r>
    </w:p>
    <w:p w14:paraId="55ECD67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3.若遇特殊情况，投标方无条件满足招标方增加收送次数需求。</w:t>
      </w:r>
    </w:p>
    <w:p w14:paraId="0A4473F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4.节假日期间，安排值班人员，加强应急保障。</w:t>
      </w:r>
    </w:p>
    <w:p w14:paraId="7BCF32C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5.服务过程中出现的问题必须及时响应处理，对招标方职工反应或投诉的洗涤相关问题必须积极应对，妥善解决。</w:t>
      </w:r>
    </w:p>
    <w:p w14:paraId="0200720B">
      <w:pPr>
        <w:spacing w:line="560" w:lineRule="exact"/>
        <w:ind w:firstLine="643" w:firstLineChars="20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（二）洗涤流程要求</w:t>
      </w:r>
    </w:p>
    <w:p w14:paraId="69DE071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洗涤厂必须分离设置清洁区、污染区、净区、污区人员分离，纺织品分类收集、密封运送。洗涤生产线必须有隔离式洗涤、烘干设备，保障纺织品进出分离，避免二次感染。针对重感、新生儿医用纺织品必须设立生产专用洗涤线洗涤。</w:t>
      </w:r>
    </w:p>
    <w:p w14:paraId="09C0B11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2.所有的洗涤品严格按照洗涤、消毒、烘干、整理、缝补、折叠、打包流程执行。</w:t>
      </w:r>
    </w:p>
    <w:p w14:paraId="39F9704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3.工作流程：在对一般织物实施分拣、洗涤/消毒时应由污到洁，不得逆行，并按照下列工作流程进行：分类→收集→分拣(一般织品)→去污/消毒(必要时)→洗涤→烘干→修补(必要时)→熨烫与折叠→储存→运送。</w:t>
      </w:r>
    </w:p>
    <w:p w14:paraId="20E0A35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4.应选用专用洗涤和烘干设备；使用卫生隔离式洗涤、烘干设备。使用的洗涤剂、消毒剂和各种有机溶剂，应符合国家有关要求，并在有效期内使用。</w:t>
      </w:r>
    </w:p>
    <w:p w14:paraId="4BC6826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5.投标方每季度主动联系第三方进行随机抽检，并向招标方</w:t>
      </w:r>
      <w:r>
        <w:rPr>
          <w:rFonts w:hint="eastAsia" w:ascii="仿宋_GB2312" w:hAnsi="仿宋_GB2312" w:eastAsia="仿宋_GB2312" w:cs="仿宋_GB2312"/>
          <w:spacing w:val="-4"/>
          <w:sz w:val="32"/>
          <w:szCs w:val="32"/>
        </w:rPr>
        <w:t>提供医疗洗涤废水合格检测报告</w:t>
      </w:r>
      <w:r>
        <w:rPr>
          <w:rFonts w:hint="eastAsia" w:ascii="仿宋_GB2312" w:hAnsi="仿宋_GB2312" w:eastAsia="仿宋_GB2312" w:cs="仿宋_GB2312"/>
          <w:sz w:val="32"/>
          <w:szCs w:val="32"/>
        </w:rPr>
        <w:t>。</w:t>
      </w:r>
    </w:p>
    <w:p w14:paraId="745CC32E">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6.烘干与整理过程：</w:t>
      </w:r>
    </w:p>
    <w:p w14:paraId="282C4E7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医用织物洗涤后宜按织物种类选择进行熨烫或烘干，烘干温度应不低于60℃。</w:t>
      </w:r>
    </w:p>
    <w:p w14:paraId="653C542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洗涤后医用织物整理主要包括熨烫、修补、折叠过程，其过程应严防洗涤后医用织物的二次污染。为避免织物损伤和过度缩水，清洁织物熨烫时的平烫机底面温度不宜超过180℃。</w:t>
      </w:r>
    </w:p>
    <w:p w14:paraId="2B58E6F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烘干及其整理过程中应进行质量控制，如烘干前应目测检查洗涤后的医用织物是否干净，发现仍有污渍时需重新进行洗涤等。</w:t>
      </w:r>
    </w:p>
    <w:p w14:paraId="2B68887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储存、运送的要求：参照【WS/T508医用织物洗涤消毒标准】相关要求和规范。</w:t>
      </w:r>
    </w:p>
    <w:p w14:paraId="2A5CA46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 清洁织物的管理：参照【WS/T508医用织物洗涤消毒标准】相关要求和规范。</w:t>
      </w:r>
    </w:p>
    <w:p w14:paraId="5DC5C05A">
      <w:pPr>
        <w:spacing w:line="560" w:lineRule="exact"/>
        <w:ind w:firstLine="643" w:firstLineChars="20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（三）质量要求</w:t>
      </w:r>
    </w:p>
    <w:p w14:paraId="088A45E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1.投标方必须到医院进行洗涤物品的收集及运送，院区单独设置脏、净库房供投标方使用，投标方负责下收下送，招标方派专人监管。具体服务内容见下表：</w:t>
      </w:r>
    </w:p>
    <w:tbl>
      <w:tblPr>
        <w:tblStyle w:val="10"/>
        <w:tblW w:w="89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2"/>
        <w:gridCol w:w="6806"/>
      </w:tblGrid>
      <w:tr w14:paraId="3D3CD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2132" w:type="dxa"/>
            <w:noWrap/>
            <w:vAlign w:val="center"/>
          </w:tcPr>
          <w:p w14:paraId="7B15D4CD">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医院下收下送</w:t>
            </w:r>
          </w:p>
        </w:tc>
        <w:tc>
          <w:tcPr>
            <w:tcW w:w="6806" w:type="dxa"/>
            <w:noWrap/>
            <w:vAlign w:val="center"/>
          </w:tcPr>
          <w:p w14:paraId="444FEFE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负责临床科室收脏、送净</w:t>
            </w:r>
          </w:p>
        </w:tc>
      </w:tr>
      <w:tr w14:paraId="52EA4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132" w:type="dxa"/>
            <w:noWrap/>
            <w:vAlign w:val="center"/>
          </w:tcPr>
          <w:p w14:paraId="2CD6FFC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运输</w:t>
            </w:r>
          </w:p>
        </w:tc>
        <w:tc>
          <w:tcPr>
            <w:tcW w:w="6806" w:type="dxa"/>
            <w:noWrap/>
            <w:vAlign w:val="center"/>
          </w:tcPr>
          <w:p w14:paraId="002DCCC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负责每日运送干净纺织品到医院，并回收当日脏污纺织品</w:t>
            </w:r>
          </w:p>
        </w:tc>
      </w:tr>
      <w:tr w14:paraId="3E76B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132" w:type="dxa"/>
            <w:noWrap/>
            <w:vAlign w:val="center"/>
          </w:tcPr>
          <w:p w14:paraId="7C2C4AA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w:t>
            </w:r>
          </w:p>
        </w:tc>
        <w:tc>
          <w:tcPr>
            <w:tcW w:w="6806" w:type="dxa"/>
            <w:noWrap/>
            <w:vAlign w:val="center"/>
          </w:tcPr>
          <w:p w14:paraId="3B9A9D4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在服务的过程中不能影响院方的正常工作及洗涤品的使用</w:t>
            </w:r>
          </w:p>
        </w:tc>
      </w:tr>
    </w:tbl>
    <w:p w14:paraId="7D3C0D2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2.投标方每天按招标方指定时间收送手术辅料及临床被服，保障手术和科室需求。</w:t>
      </w:r>
    </w:p>
    <w:p w14:paraId="7F8F9FD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3.织物收送时间由招标方统一指定，如科室有需要调整时，由招标方联系投标方，重新确定科室收送时间；投标方协助招标方合理分配各科室织物收送顺序，保障整体运转的正常需求。</w:t>
      </w:r>
    </w:p>
    <w:p w14:paraId="4315185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4.招标方手术室敷料根据手术台次，提前一天同手术室沟通，以确定需要的数量。</w:t>
      </w:r>
    </w:p>
    <w:p w14:paraId="311EB46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5.手术室或临床科室所需要的敷料、被服如果需要紧急调配的时候，投标方必须在2小时内能够配送到位，以确保紧急情况下的需要。</w:t>
      </w:r>
    </w:p>
    <w:p w14:paraId="54FCC06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6.投标方必须保证收脏送净数据相符，如出现返洗、缝补等情况，投标方应及时对接相应科室负责人或洗涤监管员，不能影响医院正常织物使用。</w:t>
      </w:r>
    </w:p>
    <w:p w14:paraId="30A19BD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7.若遇加急织物配送情况，投标方自接到通知后立即调配，以确保紧急情况下的需要。</w:t>
      </w:r>
    </w:p>
    <w:p w14:paraId="479E2C6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0288" behindDoc="0" locked="0" layoutInCell="0" allowOverlap="1">
            <wp:simplePos x="0" y="0"/>
            <wp:positionH relativeFrom="page">
              <wp:posOffset>7550150</wp:posOffset>
            </wp:positionH>
            <wp:positionV relativeFrom="page">
              <wp:posOffset>7435850</wp:posOffset>
            </wp:positionV>
            <wp:extent cx="8255" cy="1168400"/>
            <wp:effectExtent l="0" t="0" r="10795" b="12700"/>
            <wp:wrapNone/>
            <wp:docPr id="2" name="IM 11"/>
            <wp:cNvGraphicFramePr/>
            <a:graphic xmlns:a="http://schemas.openxmlformats.org/drawingml/2006/main">
              <a:graphicData uri="http://schemas.openxmlformats.org/drawingml/2006/picture">
                <pic:pic xmlns:pic="http://schemas.openxmlformats.org/drawingml/2006/picture">
                  <pic:nvPicPr>
                    <pic:cNvPr id="2" name="IM 11"/>
                    <pic:cNvPicPr/>
                  </pic:nvPicPr>
                  <pic:blipFill>
                    <a:blip r:embed="rId4"/>
                    <a:stretch>
                      <a:fillRect/>
                    </a:stretch>
                  </pic:blipFill>
                  <pic:spPr>
                    <a:xfrm>
                      <a:off x="0" y="0"/>
                      <a:ext cx="8255" cy="116840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9264" behindDoc="0" locked="0" layoutInCell="0" allowOverlap="1">
            <wp:simplePos x="0" y="0"/>
            <wp:positionH relativeFrom="page">
              <wp:posOffset>2540</wp:posOffset>
            </wp:positionH>
            <wp:positionV relativeFrom="page">
              <wp:posOffset>7755255</wp:posOffset>
            </wp:positionV>
            <wp:extent cx="12700" cy="1168400"/>
            <wp:effectExtent l="0" t="0" r="6350" b="12700"/>
            <wp:wrapNone/>
            <wp:docPr id="3" name="IM 13"/>
            <wp:cNvGraphicFramePr/>
            <a:graphic xmlns:a="http://schemas.openxmlformats.org/drawingml/2006/main">
              <a:graphicData uri="http://schemas.openxmlformats.org/drawingml/2006/picture">
                <pic:pic xmlns:pic="http://schemas.openxmlformats.org/drawingml/2006/picture">
                  <pic:nvPicPr>
                    <pic:cNvPr id="3" name="IM 13"/>
                    <pic:cNvPicPr/>
                  </pic:nvPicPr>
                  <pic:blipFill>
                    <a:blip r:embed="rId5"/>
                    <a:stretch>
                      <a:fillRect/>
                    </a:stretch>
                  </pic:blipFill>
                  <pic:spPr>
                    <a:xfrm>
                      <a:off x="0" y="0"/>
                      <a:ext cx="12700" cy="1168400"/>
                    </a:xfrm>
                    <a:prstGeom prst="rect">
                      <a:avLst/>
                    </a:prstGeom>
                    <a:noFill/>
                    <a:ln>
                      <a:noFill/>
                    </a:ln>
                  </pic:spPr>
                </pic:pic>
              </a:graphicData>
            </a:graphic>
          </wp:anchor>
        </w:drawing>
      </w:r>
      <w:r>
        <w:rPr>
          <w:rFonts w:hint="eastAsia" w:ascii="仿宋_GB2312" w:hAnsi="仿宋_GB2312" w:eastAsia="仿宋_GB2312" w:cs="仿宋_GB2312"/>
          <w:sz w:val="32"/>
          <w:szCs w:val="32"/>
        </w:rPr>
        <w:t>8.招标方的织物必须与其他医疗机构的织物分开洗涤，避免混淆与配送错误。</w:t>
      </w:r>
    </w:p>
    <w:p w14:paraId="5E7BA6E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9.洗涤过程造成的织物破损或扣子脱落等情况，招标方负责无偿修补。</w:t>
      </w:r>
    </w:p>
    <w:p w14:paraId="3A916CF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洗涤过程因投标方因素造成工作服、被服、手术辅料等丢失的，投标方必须按照原有的式样予以及时赔偿处理；如正常破损，由洗涤公司进行缝补。洗涤次数到达织物使用寿命，损耗的织物，启动织物报损流程。</w:t>
      </w:r>
    </w:p>
    <w:p w14:paraId="3A9B7E3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11.工作服及被服的洗涤和消毒应严格按照医疗织物洗涤标准，进行两遍预洗、漂洗后再次清洗并消毒，确保洗涤的效果符合要求。</w:t>
      </w:r>
    </w:p>
    <w:p w14:paraId="01B533D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手术辅料清点工作，须在指定区域(污物大厅)清点，不得在其他区域进行清点工作。清点工作完成后，招标方科室人员配合投标方收送工人清点并签字确认数量。如出现数据差错，双方可对差异织物和数据进行再一次清点、并签字确认。</w:t>
      </w:r>
    </w:p>
    <w:p w14:paraId="0D15683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13.招标方工作人员的工作服洗涤后应该熨烫平整，不可出现大量明显的皱褶，影响医护人员的工作形象。</w:t>
      </w:r>
    </w:p>
    <w:p w14:paraId="21CBB91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14.感染性织物由投标方统一配备水溶性袋子，招标方须标注清楚名称、数量。</w:t>
      </w:r>
    </w:p>
    <w:p w14:paraId="045E54A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 污物袋及污物车由投标方提供，须满足临床最大需求量配备及使用。</w:t>
      </w:r>
    </w:p>
    <w:p w14:paraId="39157D4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16.洗涤和消毒一体的，采用热力消毒法(要求清洗干净、避免消毒液残留)</w:t>
      </w:r>
    </w:p>
    <w:p w14:paraId="23A4ED88">
      <w:pPr>
        <w:spacing w:line="560" w:lineRule="exact"/>
        <w:ind w:firstLine="643" w:firstLineChars="20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（四）卫生要求</w:t>
      </w:r>
    </w:p>
    <w:p w14:paraId="4B4BF02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1.洗涤消毒后医用织物必须符合</w:t>
      </w:r>
      <w:r>
        <w:rPr>
          <w:rFonts w:hint="eastAsia" w:ascii="仿宋_GB2312" w:hAnsi="仿宋_GB2312" w:eastAsia="仿宋_GB2312" w:cs="仿宋_GB2312"/>
          <w:color w:val="000000" w:themeColor="text1"/>
          <w:sz w:val="32"/>
          <w:szCs w:val="32"/>
        </w:rPr>
        <w:t>中华人民共和国卫生行业标准 WS/T 508—2016《医院医用织物洗涤消毒技术规范》</w:t>
      </w:r>
      <w:r>
        <w:rPr>
          <w:rFonts w:hint="eastAsia" w:ascii="仿宋_GB2312" w:hAnsi="仿宋_GB2312" w:eastAsia="仿宋_GB2312" w:cs="仿宋_GB2312"/>
          <w:sz w:val="32"/>
          <w:szCs w:val="32"/>
        </w:rPr>
        <w:t>卫生要求。</w:t>
      </w:r>
    </w:p>
    <w:p w14:paraId="7558F6F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2.投标方须为医院洗涤符合医院感染控制要求的清洁、干燥、无破损的医用织物。</w:t>
      </w:r>
    </w:p>
    <w:p w14:paraId="1F13F97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3.感官指标：清洁织物外观应清洁、干燥，无异味、无异物、无破损，应每批次进行检查。</w:t>
      </w:r>
    </w:p>
    <w:p w14:paraId="3289FEF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4.物理指标：清洁织物表面的PH应达到6.5-7.5，且应每锅监测PH。</w:t>
      </w:r>
    </w:p>
    <w:p w14:paraId="4A9C5AE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5.微生物指标：清洁织物微生物指标应符合要求，每平方厘米细菌菌落总数必须≤200 cfu/100 cm2，不得检出大肠菌群和金黄色葡萄球菌。怀疑医院感染暴发与医用织物有关时，应进行菌落总数和相关指标菌检测。如下表所示：</w:t>
      </w:r>
    </w:p>
    <w:tbl>
      <w:tblPr>
        <w:tblStyle w:val="10"/>
        <w:tblW w:w="7041" w:type="dxa"/>
        <w:tblInd w:w="8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22"/>
        <w:gridCol w:w="3819"/>
      </w:tblGrid>
      <w:tr w14:paraId="163F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3222" w:type="dxa"/>
            <w:noWrap/>
            <w:vAlign w:val="center"/>
          </w:tcPr>
          <w:p w14:paraId="2B0C4EEC">
            <w:pPr>
              <w:spacing w:line="560" w:lineRule="exact"/>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项 目</w:t>
            </w:r>
          </w:p>
        </w:tc>
        <w:tc>
          <w:tcPr>
            <w:tcW w:w="3819" w:type="dxa"/>
            <w:noWrap/>
            <w:vAlign w:val="center"/>
          </w:tcPr>
          <w:p w14:paraId="45DD0A02">
            <w:pPr>
              <w:spacing w:line="560" w:lineRule="exact"/>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指 标</w:t>
            </w:r>
          </w:p>
        </w:tc>
      </w:tr>
      <w:tr w14:paraId="1054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trPr>
        <w:tc>
          <w:tcPr>
            <w:tcW w:w="3222" w:type="dxa"/>
            <w:noWrap/>
            <w:vAlign w:val="center"/>
          </w:tcPr>
          <w:p w14:paraId="1344F58C">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细菌总数cfu/100cm2</w:t>
            </w:r>
          </w:p>
        </w:tc>
        <w:tc>
          <w:tcPr>
            <w:tcW w:w="3819" w:type="dxa"/>
            <w:noWrap/>
            <w:vAlign w:val="center"/>
          </w:tcPr>
          <w:p w14:paraId="548A6A6D">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≤200</w:t>
            </w:r>
          </w:p>
        </w:tc>
      </w:tr>
      <w:tr w14:paraId="6955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5" w:hRule="atLeast"/>
        </w:trPr>
        <w:tc>
          <w:tcPr>
            <w:tcW w:w="3222" w:type="dxa"/>
            <w:noWrap/>
            <w:vAlign w:val="center"/>
          </w:tcPr>
          <w:p w14:paraId="0E03E766">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大肠菌群</w:t>
            </w:r>
          </w:p>
        </w:tc>
        <w:tc>
          <w:tcPr>
            <w:tcW w:w="3819" w:type="dxa"/>
            <w:noWrap/>
            <w:vAlign w:val="center"/>
          </w:tcPr>
          <w:p w14:paraId="43A75E82">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不得检出</w:t>
            </w:r>
          </w:p>
        </w:tc>
      </w:tr>
      <w:tr w14:paraId="03464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3222" w:type="dxa"/>
            <w:noWrap/>
            <w:vAlign w:val="center"/>
          </w:tcPr>
          <w:p w14:paraId="6E39BA5C">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化脓性致病菌</w:t>
            </w:r>
          </w:p>
        </w:tc>
        <w:tc>
          <w:tcPr>
            <w:tcW w:w="3819" w:type="dxa"/>
            <w:noWrap/>
            <w:vAlign w:val="center"/>
          </w:tcPr>
          <w:p w14:paraId="2FAC934B">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不得检出</w:t>
            </w:r>
          </w:p>
        </w:tc>
      </w:tr>
    </w:tbl>
    <w:p w14:paraId="72266CA6">
      <w:pPr>
        <w:spacing w:line="560" w:lineRule="exact"/>
        <w:ind w:firstLine="640" w:firstLineChars="200"/>
        <w:rPr>
          <w:rFonts w:ascii="仿宋_GB2312" w:hAnsi="仿宋_GB2312" w:eastAsia="仿宋_GB2312" w:cs="仿宋_GB2312"/>
          <w:sz w:val="32"/>
          <w:szCs w:val="32"/>
        </w:rPr>
      </w:pPr>
    </w:p>
    <w:p w14:paraId="5690260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注：化脓性致病菌包括乙型溶血性链球菌、金黄色葡萄球菌及铜绿假单胞菌； 新生儿用医用织物还应进行沙门氏菌属检测。</w:t>
      </w:r>
    </w:p>
    <w:p w14:paraId="598B5729">
      <w:pPr>
        <w:spacing w:line="560" w:lineRule="exact"/>
        <w:ind w:firstLine="643" w:firstLineChars="20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（五）人员工作要求</w:t>
      </w:r>
    </w:p>
    <w:p w14:paraId="506DC7DC">
      <w:pPr>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Cs/>
          <w:sz w:val="32"/>
          <w:szCs w:val="32"/>
        </w:rPr>
        <w:t>1.投标方根据招标方洗涤量，安排足够数量的工作人员负责专门负责织物的洗涤、消毒工作。</w:t>
      </w:r>
    </w:p>
    <w:p w14:paraId="1BFB3AF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2.投标方工作人员分拣织物时应使用耐穿刺长手套，手卫生的要求，工作场所禁止吸烟、饮食，每日换工作服，离开时洗澡。</w:t>
      </w:r>
    </w:p>
    <w:p w14:paraId="68AB840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3.投标方工作人员上岗前需接受岗前培训，能熟练掌握洗涤、消毒技能；了解洗涤和烘干等相关设备、设施及消毒隔离基础知识，常用消毒剂使用方法。</w:t>
      </w:r>
    </w:p>
    <w:p w14:paraId="7539583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4.投标方工作人员应规范穿戴工作服、工作鞋、帽、口罩、手套，必要时穿隔离衣。</w:t>
      </w:r>
    </w:p>
    <w:p w14:paraId="2518E2D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5.各区域人员应相对固定。</w:t>
      </w:r>
    </w:p>
    <w:p w14:paraId="22D3EA0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6.污染区工作人员在进行用后医用织物分拣和装机洗涤过程中，应遵循“标准预防”原则，穿戴工作服、帽、口罩、手套、防水围裙和胶鞋，必要时穿隔离衣，并按要求加强洗手消毒；</w:t>
      </w:r>
    </w:p>
    <w:p w14:paraId="1BF11C0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 在进行洗涤后医用织物烘干、熨烫、折叠、运送等过程中，工作人员应穿工作服、工作鞋，并保持手清洁卫生，防止二次污染。</w:t>
      </w:r>
    </w:p>
    <w:p w14:paraId="587D908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8.投标方工作人员应定期进行健康体检(至少两年一次)，患有痢疾、伤寒、肺结核、各类肠道传染病及化脓性或渗出性皮肤病的从业人员在患病期间不应参与直接与医用织物接触的工作。</w:t>
      </w:r>
    </w:p>
    <w:p w14:paraId="27D4C2FC">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9.人员安排及折叠熨烫</w:t>
      </w:r>
    </w:p>
    <w:p w14:paraId="5DA5B09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污物清点及与转送人员：由投标方负责，按需配送与转运。</w:t>
      </w:r>
    </w:p>
    <w:p w14:paraId="26A34C0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医院上收下送工作人员：由投标方负责，按需配置人员。</w:t>
      </w:r>
    </w:p>
    <w:p w14:paraId="601FEF7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（3）敷料折叠：由投标方负责(按院方要求折叠）。</w:t>
      </w:r>
    </w:p>
    <w:p w14:paraId="23BE604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（4）工作服折叠熨烫：由投标方负责。</w:t>
      </w:r>
    </w:p>
    <w:p w14:paraId="114D54E0">
      <w:pPr>
        <w:spacing w:line="560" w:lineRule="exact"/>
        <w:ind w:firstLine="643" w:firstLineChars="20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（六）分类要求</w:t>
      </w:r>
    </w:p>
    <w:p w14:paraId="66CB9A8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1.对使用后的医用织物应按标准规范分类。</w:t>
      </w:r>
    </w:p>
    <w:p w14:paraId="50FD3E3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2.投保方应在找比方各诊疗区的卫生处置间内设置医用织物的专用盛装容器，协助招标方设专用轮换库。</w:t>
      </w:r>
    </w:p>
    <w:p w14:paraId="410AB25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3.严禁在招标方治疗区域对织物进行清点和处理，使用后的一般织物若需要清点和处理，应在足够的保护措施下密闭的诊疗区中卫生处置间或专用轮换库内进行。</w:t>
      </w:r>
    </w:p>
    <w:p w14:paraId="2D64E4F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4.使用后的污染织物应在病房内床边或就地进行分类收集并及时密封包装，再送入卫生处置间或专用轮换库暂存，并有标识。</w:t>
      </w:r>
    </w:p>
    <w:p w14:paraId="3F98EE50">
      <w:pPr>
        <w:spacing w:line="560" w:lineRule="exact"/>
        <w:ind w:firstLine="643" w:firstLineChars="20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（七）分拣要求</w:t>
      </w:r>
    </w:p>
    <w:p w14:paraId="593694B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医用织物中的一般织物的分拣、清点处理工作应在洗衣房污染区内进行，污染织物在消毒前不能进行清点或分拣处理。</w:t>
      </w:r>
    </w:p>
    <w:p w14:paraId="456DE70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2.分拣时，应仔细检查各类织物内是否有金属等利器，防止意外伤害。</w:t>
      </w:r>
    </w:p>
    <w:p w14:paraId="0F61868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医用织物应及时装包封袋进行暂存、运送。</w:t>
      </w:r>
    </w:p>
    <w:p w14:paraId="5B12955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4.一般织物的收集使用可重复使用的布袋进行收集包装。</w:t>
      </w:r>
    </w:p>
    <w:p w14:paraId="0CB46C3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5.污染织物的收集宜使用防感污水溶性收集袋，必要时包装后需外加套一个塑料袋，污染织物收集袋表面应有警示标识。</w:t>
      </w:r>
    </w:p>
    <w:p w14:paraId="1208DD7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1312" behindDoc="0" locked="0" layoutInCell="0" allowOverlap="1">
            <wp:simplePos x="0" y="0"/>
            <wp:positionH relativeFrom="page">
              <wp:posOffset>7550150</wp:posOffset>
            </wp:positionH>
            <wp:positionV relativeFrom="page">
              <wp:posOffset>3016885</wp:posOffset>
            </wp:positionV>
            <wp:extent cx="8255" cy="1358900"/>
            <wp:effectExtent l="0" t="0" r="10795" b="12700"/>
            <wp:wrapNone/>
            <wp:docPr id="1" name="IM 16"/>
            <wp:cNvGraphicFramePr/>
            <a:graphic xmlns:a="http://schemas.openxmlformats.org/drawingml/2006/main">
              <a:graphicData uri="http://schemas.openxmlformats.org/drawingml/2006/picture">
                <pic:pic xmlns:pic="http://schemas.openxmlformats.org/drawingml/2006/picture">
                  <pic:nvPicPr>
                    <pic:cNvPr id="1" name="IM 16"/>
                    <pic:cNvPicPr/>
                  </pic:nvPicPr>
                  <pic:blipFill>
                    <a:blip r:embed="rId6"/>
                    <a:stretch>
                      <a:fillRect/>
                    </a:stretch>
                  </pic:blipFill>
                  <pic:spPr>
                    <a:xfrm>
                      <a:off x="0" y="0"/>
                      <a:ext cx="8255" cy="1358900"/>
                    </a:xfrm>
                    <a:prstGeom prst="rect">
                      <a:avLst/>
                    </a:prstGeom>
                    <a:noFill/>
                    <a:ln>
                      <a:noFill/>
                    </a:ln>
                  </pic:spPr>
                </pic:pic>
              </a:graphicData>
            </a:graphic>
          </wp:anchor>
        </w:drawing>
      </w:r>
      <w:r>
        <w:rPr>
          <w:rFonts w:hint="eastAsia" w:ascii="仿宋_GB2312" w:hAnsi="仿宋_GB2312" w:eastAsia="仿宋_GB2312" w:cs="仿宋_GB2312"/>
          <w:sz w:val="32"/>
          <w:szCs w:val="32"/>
        </w:rPr>
        <w:t>6.在收集污染织物的过程中，收集袋表面被感染物质污染后，须外加一个收集袋收集。</w:t>
      </w:r>
    </w:p>
    <w:p w14:paraId="12DB614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 医用织物装载量不应超过包装袋容量的2/3。</w:t>
      </w:r>
    </w:p>
    <w:p w14:paraId="132336C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8.使用后的一次性医疗废物包装袋应按《医疗废物管理条例》进行处理，可重复使用的布袋必须一用一消毒，使用后的布袋应连同织物进行消毒洗涤处理。</w:t>
      </w:r>
    </w:p>
    <w:p w14:paraId="740A60D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 洗涤后的清洁医用织物应使用可重复使用的专用袋(箱)。</w:t>
      </w:r>
    </w:p>
    <w:p w14:paraId="1A19778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10.用于盛装医用织物袋(箱)必须一用一消毒；各诊疗区卫生处置间盛装织物的专用容器应作定期(1次/周)消毒处理，并有专人负责。</w:t>
      </w:r>
    </w:p>
    <w:p w14:paraId="159BA43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 用于盛装使用后的医用织物的包装袋(箱)宜为黄色，并有专用标识。</w:t>
      </w:r>
    </w:p>
    <w:p w14:paraId="3F27C16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 新生儿的医用织物应专机洗涤、消毒，不应与其他医用织物混洗。</w:t>
      </w:r>
    </w:p>
    <w:p w14:paraId="5ACC369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13.手术室的医用织物(如手术衣、手术铺单等)宜单独洗涤。</w:t>
      </w:r>
    </w:p>
    <w:p w14:paraId="6519D3D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14.感染科物品，布巾、地巾宜单独洗涤、消毒。</w:t>
      </w:r>
    </w:p>
    <w:p w14:paraId="70DB8C1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15.医护工作服及医护值班室床单、被套、枕套单独收送清洗。</w:t>
      </w:r>
    </w:p>
    <w:p w14:paraId="3B42EA1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16.医用织物洗涤时的装载量不应超过洗涤设备最大洗涤装载量的90%，即每100kg洗涤设备的洗涤不超过90kg织物。</w:t>
      </w:r>
    </w:p>
    <w:p w14:paraId="255EC0F0">
      <w:pPr>
        <w:spacing w:line="560" w:lineRule="exact"/>
        <w:ind w:firstLine="643" w:firstLineChars="20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（八）预洗要求</w:t>
      </w:r>
    </w:p>
    <w:p w14:paraId="09C8118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用温度不超过40℃的水进行预洗；可根据冲洗污垢需要加入适量的洗涤剂。脏污织物的预洗：应采用低温、高水位方式，一般洗涤时间为3min～5min。感染性织物的预洗与消毒：对不耐热感染性织物宜选择在预洗环节同时作消毒处理。</w:t>
      </w:r>
    </w:p>
    <w:p w14:paraId="6C0AF05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被朊病毒、气性坏疽、突发不明原因传染病的病原体污染或其他有明确规定的传染病病原体污染的感染性织物，若需重复使用应遵循先消毒后洗涤的原则。应根据感染性织物使用对象和污渍性质、程度不同，参照WS/T367规定，在密闭状态下选择下列适宜的消毒(灭菌)方法进行处理：对于被细菌繁殖体污染的感染性织物，可使用250mg/L～500mg/L的含氯消毒剂或100mg/L～250mg/L的二氧化氯消毒剂或相当剂量的其他消毒剂，洗涤消毒应不少于10min；也可选用煮沸消毒(100℃，时间≥15min)和蒸汽消毒(10℃，时间15min～30min)等湿热消毒方法。</w:t>
      </w:r>
    </w:p>
    <w:p w14:paraId="5439458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已明确被气性坏疽、经血传播病原体、突发不明原因传染病的病原体或分枝杆菌、细菌芽抱引起的传染病污染的感染性织物，可使用2000mg/L～5000mg/L的含氯消毒剂或500mg/L～1000mg/L的二氧化氯消毒剂或相当剂量的其他消毒剂，洗涤消毒应不少于30min。</w:t>
      </w:r>
    </w:p>
    <w:p w14:paraId="6D57743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4.对已明确被朊病毒病原体污染的感染性织物，应按WS/T367规定的消毒方法进行处理；需灭菌的应按WS/T367要求，首选压力蒸汽灭菌。</w:t>
      </w:r>
    </w:p>
    <w:p w14:paraId="2C4E26A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5.对外观有明显血液、体液、分泌物、排泄物等污渍的感染性织物，宜首选在该环节规定的方法，并在密闭状态下进行洗涤消毒。</w:t>
      </w:r>
    </w:p>
    <w:p w14:paraId="2E9C526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对采用机械洗涤的感染性布巾、地巾(包括可拆卸式地拖地巾或拖把头)，宜选择先洗涤后消毒的方式。消毒方法参照WS/T367规定，可使用500mg/L的含氯消毒剂或250mg/L的二氧化氯消毒剂或相当剂量的其他消毒剂浸泡。</w:t>
      </w:r>
    </w:p>
    <w:p w14:paraId="423AD3DA">
      <w:pPr>
        <w:spacing w:line="560" w:lineRule="exact"/>
        <w:ind w:firstLine="643" w:firstLineChars="20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（九）主洗要求</w:t>
      </w:r>
    </w:p>
    <w:p w14:paraId="6E613C5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1.主洗可分为热洗涤和冷洗涤两种洗涤方法。根据被洗涤医用织物的污染情况可加入碱、清洁剂或乳化剂、消毒洗涤原料。洗涤、消毒方法和程序应按下列要求选择进行。</w:t>
      </w:r>
    </w:p>
    <w:p w14:paraId="6903BB7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热洗涤方法：应采用高温(70℃～90℃)、低水位方式。对耐热的医用织物首选热洗涤方法。消毒温度75℃，时间≥30min或消毒温度80℃，时间≥10min或A0值≥600；洗涤时间可在确保消毒时间基础上，根据医用织物脏污程度的需要而延长。</w:t>
      </w:r>
    </w:p>
    <w:p w14:paraId="26C8253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冷洗涤方法：应采用中温(40℃～60℃)、低水位方式。对不耐热的医用织物如受热易变形的特殊织物(化纤、羊毛类织物)，应选用水温≤60℃的冷洗涤方法处理。去污渍局部的污渍处理应遵循“先干后湿，先碱后酸”的原则。不能确定污渍种类时，其局部的污渍处理可采取下列程序：</w:t>
      </w:r>
    </w:p>
    <w:p w14:paraId="46C7D0C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①使用有机溶剂，如丙酮或酒精；</w:t>
      </w:r>
    </w:p>
    <w:p w14:paraId="4C5CE87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②使用洗涤剂；</w:t>
      </w:r>
    </w:p>
    <w:p w14:paraId="0275589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③使用酸性溶液，如原化氢钠、原化氢氨；若为小块斑渍，可使用氢氯酸溶；</w:t>
      </w:r>
    </w:p>
    <w:p w14:paraId="1A9F257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④使用还原剂或脱色剂的温溶液(＜40℃)，如连二亚硫酸钠或亚硫酸氢钠；</w:t>
      </w:r>
    </w:p>
    <w:p w14:paraId="0A6F569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使用氧化剂，如次氯酸钠(液体漂白剂)或过氧化氢；该洗涤程序应按顺序进行，每一步程序之间均应将被洗涤的织物充分过水漂洗通过用水稀释的方法进行，为主洗去污的补充步骤。漂洗方法：应采用低水位方式，一般温度为65℃～70℃，每次漂洗时间不应低于3min，每次漂洗间隔应进行一次脱水，漂洗次数应不低于3次。中和对最后一次漂洗时的水应进行中和；此过程应投放适量的中和剂。中和方法：应采用中、低水位方式，一般温度为45℃～55℃，时间为5min；每次中和剂(包括中和酸剂、柔软剂等)的投放量应根据洗涤织物在脱水出机后用pH试剂测试水中的结果而定，pH偏高则加量，偏低则减量。中和后水中的pH应为5.8～6.5，以保证洗涤消毒后的清洁织物符合规定。</w:t>
      </w:r>
    </w:p>
    <w:p w14:paraId="224D00D9">
      <w:pPr>
        <w:spacing w:line="560" w:lineRule="exact"/>
        <w:ind w:firstLine="643" w:firstLineChars="20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（十）敷料清点要求</w:t>
      </w:r>
    </w:p>
    <w:p w14:paraId="0672FF4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1.在指定区域(污物大厅)清点、不得在手术室区域清点。</w:t>
      </w:r>
    </w:p>
    <w:p w14:paraId="08D3E7A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2.</w:t>
      </w:r>
      <w:r>
        <w:rPr>
          <w:rFonts w:hint="eastAsia" w:ascii="仿宋_GB2312" w:hAnsi="仿宋_GB2312" w:eastAsia="仿宋_GB2312" w:cs="仿宋_GB2312"/>
          <w:sz w:val="32"/>
          <w:szCs w:val="32"/>
        </w:rPr>
        <w:t>清点工作完成后，招标方科室人员配合投标方收送工人清点并签字确认数量。如出现数据差错，双方可对差异织物和数据进行再一次清点、并签字确认。敷料手术室会提前在包装外贴标签，污物处理公司专人负责敷料转送。</w:t>
      </w:r>
    </w:p>
    <w:p w14:paraId="6B30143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3.敷料破损由洗涤公司缝补，如正常损耗按流程送回科室，并由负责人联系相关科室报损，洗涤公司无权私自处理。非正常洗涤损坏由洗涤公司负责，损耗情况由手术室评估。</w:t>
      </w:r>
    </w:p>
    <w:p w14:paraId="7C91970C">
      <w:pPr>
        <w:spacing w:line="560" w:lineRule="exact"/>
        <w:ind w:firstLine="643" w:firstLineChars="20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（十一）感染性织物处理要求</w:t>
      </w:r>
    </w:p>
    <w:p w14:paraId="6FD992C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1.感染织物：具有感染性的织物严格按要求单独打包、用专用袋子、可溶性垃圾袋、由洗涤公司按需提供。</w:t>
      </w:r>
    </w:p>
    <w:p w14:paraId="61CB34F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2.污衣袋：由洗涤公司负责，且按照需求最大量的，按4倍进行提供，保障临床正常使用。</w:t>
      </w:r>
    </w:p>
    <w:p w14:paraId="3F7C8D8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3.污物车和清洁车：由洗涤公司负责，且按照需求最大量的，按4倍进行提供，保障临床正常使用。</w:t>
      </w:r>
    </w:p>
    <w:p w14:paraId="63EA2D4A">
      <w:pPr>
        <w:numPr>
          <w:ilvl w:val="0"/>
          <w:numId w:val="1"/>
        </w:numPr>
        <w:spacing w:line="560" w:lineRule="exact"/>
        <w:rPr>
          <w:rFonts w:ascii="黑体" w:hAnsi="黑体" w:eastAsia="黑体" w:cs="黑体"/>
          <w:b/>
          <w:bCs/>
          <w:sz w:val="32"/>
          <w:szCs w:val="32"/>
        </w:rPr>
      </w:pPr>
      <w:r>
        <w:rPr>
          <w:rFonts w:hint="eastAsia" w:ascii="黑体" w:hAnsi="黑体" w:eastAsia="黑体" w:cs="黑体"/>
          <w:b/>
          <w:bCs/>
          <w:sz w:val="32"/>
          <w:szCs w:val="32"/>
        </w:rPr>
        <w:t>违约责任</w:t>
      </w:r>
    </w:p>
    <w:p w14:paraId="54E3AD6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1.一方无正当理由单方解除合同的，应当承担由此给对方造成的所有损失。</w:t>
      </w:r>
    </w:p>
    <w:p w14:paraId="1A6C7A7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一方未按照约定履行义务给对方造成损失的，应承担守约方所有的赔偿责任。如投标方不能在合同规定完成服务,除退回招标方已支付款项外，还应向招标方支付双倍合同约定金额作为违约赔偿金;招标方应按合同约定支付款项，每逾期一天招标方应按应付金额的千分之一向投标方偿付违约金;</w:t>
      </w:r>
    </w:p>
    <w:p w14:paraId="4B1C78E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3.双方有义务对合同中涉及所有内容保密，若未经对方同意，擅自泄漏合同有关内容给第三方，应承担因此造成的对方的损失。</w:t>
      </w:r>
    </w:p>
    <w:p w14:paraId="7D6BF34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双方应遵守本合同约定的权利义务，任何一方违反本合同任一约定的，本合同其他条款有约定违约责任的，按照其他条款执行，无其他条款约定违约责任的，守约方有权要求违约方承担因违约对守约方造成的一切损失。(按招标文件增加的)</w:t>
      </w:r>
    </w:p>
    <w:p w14:paraId="07AB4D6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当投标方承担的本项目经考核为不合格的，招标方有权拒收并追究投标方相应的经济和法律责任。投标方逾期发放、洗涤、收集洗涤织物或未在招标方规定时间送达、收集的，每逾期1日应按合同总金额的1%向招标方支付违约金。</w:t>
      </w:r>
    </w:p>
    <w:p w14:paraId="49F463C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方承担的本服务项目经招标方考核在100分以下90分以上的，招标方及时向投标方提出补救或整改意见并约定期限，投标方应在约定的期限内完成补救或整改，逾期整改或补救的每逾期1日应按合同总金额的1%向招标方支付违约金。</w:t>
      </w:r>
    </w:p>
    <w:p w14:paraId="4B7A77D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(3)招标方拒付款或逾期付款的，除了向投标方依法承担违约责任外，每逾期1日付款的应按未付款的1%向供方支付违约金。但因投标方未提供发票等投标方原因导致招标方未付款的招标方不承担违约责任。</w:t>
      </w:r>
    </w:p>
    <w:p w14:paraId="67B0FE5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(4)若投标方在服务期间，经招标方考核，每年连续3次以上服务考核不合格的，招标方有权解除合同，并要求投标方退还考核不合格月份的服务费，并赔偿因服务不合格而对招标方造成的全部损失。</w:t>
      </w:r>
    </w:p>
    <w:p w14:paraId="0CDC260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双方对在工作中所接触的任何有关对方的保密信息和商业秘密，包括但不限于技术文件、施工工艺、规章制度、管理规程及管理人员信息、项目产品有关信息等，均负有保密义务。非经对方书面同意，一方不得以任何形式向任何第三方提供或者泄露。如因一方违约泄露造成另一方损失的，违约方应当承担因此给守约方造成的一切损失。</w:t>
      </w:r>
    </w:p>
    <w:p w14:paraId="7ED7064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(6)因投标方洗涤的织物不达标或因洗涤技术标准造成招标方无法使用或存在其他影响招标方工作开展情况的，投标方应承担所有的经济责任及相关法律责任。</w:t>
      </w:r>
    </w:p>
    <w:p w14:paraId="26B0699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(7)投标方在服务期间，如因洗涤织物发放、洗涤、收集不及时且未在招标方规定时间送达、收集，影响招标方工作开展的。投标方应承担由此给招标方造成的一切经济损失及法律责任。</w:t>
      </w:r>
    </w:p>
    <w:p w14:paraId="116812CD">
      <w:pPr>
        <w:widowControl/>
        <w:numPr>
          <w:ilvl w:val="0"/>
          <w:numId w:val="1"/>
        </w:numPr>
        <w:autoSpaceDE w:val="0"/>
        <w:autoSpaceDN w:val="0"/>
        <w:adjustRightInd w:val="0"/>
        <w:snapToGrid w:val="0"/>
        <w:spacing w:line="560" w:lineRule="exact"/>
        <w:jc w:val="left"/>
        <w:outlineLvl w:val="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考核要求</w:t>
      </w:r>
    </w:p>
    <w:p w14:paraId="166A931A">
      <w:pPr>
        <w:spacing w:line="560" w:lineRule="exact"/>
        <w:ind w:firstLine="643" w:firstLineChars="20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（一）考核办法</w:t>
      </w:r>
    </w:p>
    <w:p w14:paraId="21E8A964">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每季度对第三方洗涤服务机构进行一次考核。考核得分作为医院支付洗涤服务费是否进行扣除的依据。</w:t>
      </w:r>
    </w:p>
    <w:p w14:paraId="492BE111">
      <w:pPr>
        <w:spacing w:line="560" w:lineRule="exact"/>
        <w:ind w:firstLine="643" w:firstLineChars="20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（二）考核内容</w:t>
      </w:r>
    </w:p>
    <w:p w14:paraId="47A73331">
      <w:pPr>
        <w:pStyle w:val="2"/>
        <w:spacing w:before="0" w:after="0" w:line="560" w:lineRule="exact"/>
        <w:ind w:firstLine="640" w:firstLineChars="200"/>
        <w:rPr>
          <w:rFonts w:ascii="仿宋_GB2312" w:hAnsi="仿宋_GB2312" w:eastAsia="仿宋_GB2312" w:cs="仿宋_GB2312"/>
          <w:b w:val="0"/>
          <w:bCs w:val="0"/>
          <w:color w:val="000000" w:themeColor="text1"/>
        </w:rPr>
      </w:pPr>
      <w:r>
        <w:rPr>
          <w:rFonts w:hint="eastAsia" w:ascii="仿宋_GB2312" w:hAnsi="仿宋_GB2312" w:eastAsia="仿宋_GB2312" w:cs="仿宋_GB2312"/>
          <w:b w:val="0"/>
          <w:bCs w:val="0"/>
          <w:color w:val="000000" w:themeColor="text1"/>
        </w:rPr>
        <w:t>由两个部分组成：临床科室综合考核和总务科监督管理考核。临床科室考核分占60%、总务科监督管理考核分占40%。两项考核的加权分即为每次考核得分。90分以上为合格含90分，90分以下为不合格。</w:t>
      </w:r>
    </w:p>
    <w:p w14:paraId="0B3C1457">
      <w:pPr>
        <w:spacing w:line="560" w:lineRule="exact"/>
        <w:ind w:firstLine="643" w:firstLineChars="20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（三）考核结果</w:t>
      </w:r>
    </w:p>
    <w:p w14:paraId="272E07B9">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考核低于90分，每降低1分扣除每季度按合同应支付总费用金额的3‰，在每个季度的最后一个月洗涤费用里扣除。若连续2次考核低于60分，招标方将有权解除合同。</w:t>
      </w:r>
    </w:p>
    <w:p w14:paraId="7CFF2892">
      <w:pPr>
        <w:spacing w:line="560" w:lineRule="exact"/>
        <w:ind w:firstLine="640" w:firstLineChars="200"/>
        <w:rPr>
          <w:rFonts w:ascii="仿宋_GB2312" w:hAnsi="仿宋_GB2312" w:eastAsia="仿宋_GB2312" w:cs="仿宋_GB2312"/>
          <w:color w:val="000000" w:themeColor="text1"/>
          <w:sz w:val="32"/>
          <w:szCs w:val="32"/>
        </w:rPr>
      </w:pPr>
    </w:p>
    <w:p w14:paraId="75289DBB">
      <w:pPr>
        <w:widowControl/>
        <w:numPr>
          <w:ilvl w:val="0"/>
          <w:numId w:val="1"/>
        </w:numPr>
        <w:autoSpaceDE w:val="0"/>
        <w:autoSpaceDN w:val="0"/>
        <w:adjustRightInd w:val="0"/>
        <w:snapToGrid w:val="0"/>
        <w:spacing w:line="560" w:lineRule="exact"/>
        <w:jc w:val="left"/>
        <w:outlineLvl w:val="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其它</w:t>
      </w:r>
    </w:p>
    <w:p w14:paraId="0CDF35B9">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（一）医院提供织物周转库房，由投标方按标准进行装修使用。 </w:t>
      </w:r>
    </w:p>
    <w:p w14:paraId="5878A34A">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（二）医用织物洗涤质量要求合格率达98%及以上，低于98%者除不合格医用织物不计价免费洗涤消毒外，还需按考核方案进行考核和处罚。</w:t>
      </w:r>
    </w:p>
    <w:p w14:paraId="1EA34CFF">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（三）未尽事宜双方在平等、互利的基础上友好协商。</w:t>
      </w:r>
    </w:p>
    <w:p w14:paraId="4779BEEB">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附件：1.金海湖院区临床科室纺织品洗涤服务考核评分</w:t>
      </w:r>
      <w:bookmarkStart w:id="0" w:name="_GoBack"/>
      <w:bookmarkEnd w:id="0"/>
      <w:r>
        <w:rPr>
          <w:rFonts w:hint="eastAsia" w:ascii="仿宋_GB2312" w:hAnsi="仿宋_GB2312" w:eastAsia="仿宋_GB2312" w:cs="仿宋_GB2312"/>
          <w:color w:val="000000" w:themeColor="text1"/>
          <w:sz w:val="32"/>
          <w:szCs w:val="32"/>
        </w:rPr>
        <w:t>表</w:t>
      </w:r>
    </w:p>
    <w:p w14:paraId="72E4889A">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2.金海湖院区医用纺织品洗涤管理考核评分标准</w:t>
      </w:r>
    </w:p>
    <w:p w14:paraId="04506717">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3.金海湖院区织物洗涤清单</w:t>
      </w:r>
    </w:p>
    <w:p w14:paraId="3A060667">
      <w:pPr>
        <w:rPr>
          <w:rFonts w:ascii="仿宋_GB2312" w:hAnsi="仿宋_GB2312" w:eastAsia="仿宋_GB2312" w:cs="仿宋_GB2312"/>
          <w:color w:val="000000" w:themeColor="text1"/>
          <w:sz w:val="32"/>
          <w:szCs w:val="32"/>
        </w:rPr>
      </w:pPr>
    </w:p>
    <w:p w14:paraId="03C886AD">
      <w:pPr>
        <w:rPr>
          <w:rFonts w:ascii="仿宋_GB2312" w:hAnsi="仿宋_GB2312" w:eastAsia="仿宋_GB2312" w:cs="仿宋_GB2312"/>
          <w:color w:val="000000" w:themeColor="text1"/>
          <w:sz w:val="32"/>
          <w:szCs w:val="32"/>
        </w:rPr>
      </w:pPr>
    </w:p>
    <w:p w14:paraId="6B7658E8">
      <w:pPr>
        <w:rPr>
          <w:rFonts w:ascii="仿宋_GB2312" w:hAnsi="仿宋_GB2312" w:eastAsia="仿宋_GB2312" w:cs="仿宋_GB2312"/>
          <w:color w:val="000000" w:themeColor="text1"/>
          <w:sz w:val="32"/>
          <w:szCs w:val="32"/>
        </w:rPr>
      </w:pPr>
    </w:p>
    <w:p w14:paraId="0283DC7B">
      <w:pPr>
        <w:rPr>
          <w:rFonts w:ascii="仿宋_GB2312" w:hAnsi="仿宋_GB2312" w:eastAsia="仿宋_GB2312" w:cs="仿宋_GB2312"/>
          <w:color w:val="000000" w:themeColor="text1"/>
          <w:sz w:val="32"/>
          <w:szCs w:val="32"/>
        </w:rPr>
      </w:pPr>
    </w:p>
    <w:p w14:paraId="69119C8C">
      <w:pPr>
        <w:rPr>
          <w:rFonts w:ascii="仿宋_GB2312" w:hAnsi="仿宋_GB2312" w:eastAsia="仿宋_GB2312" w:cs="仿宋_GB2312"/>
          <w:color w:val="000000" w:themeColor="text1"/>
          <w:sz w:val="32"/>
          <w:szCs w:val="32"/>
        </w:rPr>
      </w:pPr>
    </w:p>
    <w:p w14:paraId="12072E19">
      <w:pPr>
        <w:rPr>
          <w:rFonts w:ascii="仿宋_GB2312" w:hAnsi="仿宋_GB2312" w:eastAsia="仿宋_GB2312" w:cs="仿宋_GB2312"/>
          <w:color w:val="000000" w:themeColor="text1"/>
          <w:sz w:val="32"/>
          <w:szCs w:val="32"/>
        </w:rPr>
      </w:pPr>
    </w:p>
    <w:p w14:paraId="3E3AE7BD">
      <w:pPr>
        <w:rPr>
          <w:rFonts w:ascii="仿宋_GB2312" w:hAnsi="仿宋_GB2312" w:eastAsia="仿宋_GB2312" w:cs="仿宋_GB2312"/>
          <w:color w:val="000000" w:themeColor="text1"/>
          <w:sz w:val="32"/>
          <w:szCs w:val="32"/>
        </w:rPr>
      </w:pPr>
    </w:p>
    <w:p w14:paraId="6F721B8F">
      <w:pPr>
        <w:rPr>
          <w:rFonts w:ascii="仿宋_GB2312" w:hAnsi="仿宋_GB2312" w:eastAsia="仿宋_GB2312" w:cs="仿宋_GB2312"/>
          <w:color w:val="000000" w:themeColor="text1"/>
          <w:sz w:val="32"/>
          <w:szCs w:val="32"/>
        </w:rPr>
      </w:pPr>
    </w:p>
    <w:p w14:paraId="7EF65E86">
      <w:pPr>
        <w:rPr>
          <w:rFonts w:ascii="仿宋_GB2312" w:hAnsi="仿宋_GB2312" w:eastAsia="仿宋_GB2312" w:cs="仿宋_GB2312"/>
          <w:color w:val="000000" w:themeColor="text1"/>
          <w:sz w:val="32"/>
          <w:szCs w:val="32"/>
        </w:rPr>
      </w:pPr>
    </w:p>
    <w:p w14:paraId="6C0D6FB5">
      <w:pPr>
        <w:rPr>
          <w:rFonts w:ascii="仿宋_GB2312" w:hAnsi="仿宋_GB2312" w:eastAsia="仿宋_GB2312" w:cs="仿宋_GB2312"/>
          <w:color w:val="000000" w:themeColor="text1"/>
          <w:sz w:val="32"/>
          <w:szCs w:val="32"/>
        </w:rPr>
      </w:pPr>
    </w:p>
    <w:p w14:paraId="4A54307A">
      <w:pPr>
        <w:rPr>
          <w:rFonts w:ascii="仿宋_GB2312" w:hAnsi="仿宋_GB2312" w:eastAsia="仿宋_GB2312" w:cs="仿宋_GB2312"/>
          <w:color w:val="000000" w:themeColor="text1"/>
          <w:sz w:val="32"/>
          <w:szCs w:val="32"/>
        </w:rPr>
      </w:pPr>
    </w:p>
    <w:p w14:paraId="146729D5">
      <w:pPr>
        <w:rPr>
          <w:rFonts w:ascii="仿宋_GB2312" w:hAnsi="仿宋_GB2312" w:eastAsia="仿宋_GB2312" w:cs="仿宋_GB2312"/>
          <w:color w:val="000000" w:themeColor="text1"/>
          <w:sz w:val="32"/>
          <w:szCs w:val="32"/>
        </w:rPr>
      </w:pPr>
    </w:p>
    <w:p w14:paraId="22F918EC">
      <w:pP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附件1：</w:t>
      </w:r>
    </w:p>
    <w:tbl>
      <w:tblPr>
        <w:tblStyle w:val="6"/>
        <w:tblW w:w="9552" w:type="dxa"/>
        <w:tblInd w:w="-365" w:type="dxa"/>
        <w:tblLayout w:type="fixed"/>
        <w:tblCellMar>
          <w:top w:w="0" w:type="dxa"/>
          <w:left w:w="108" w:type="dxa"/>
          <w:bottom w:w="0" w:type="dxa"/>
          <w:right w:w="108" w:type="dxa"/>
        </w:tblCellMar>
      </w:tblPr>
      <w:tblGrid>
        <w:gridCol w:w="636"/>
        <w:gridCol w:w="1675"/>
        <w:gridCol w:w="5417"/>
        <w:gridCol w:w="1260"/>
        <w:gridCol w:w="564"/>
      </w:tblGrid>
      <w:tr w14:paraId="7E0D95E0">
        <w:tblPrEx>
          <w:tblCellMar>
            <w:top w:w="0" w:type="dxa"/>
            <w:left w:w="108" w:type="dxa"/>
            <w:bottom w:w="0" w:type="dxa"/>
            <w:right w:w="108" w:type="dxa"/>
          </w:tblCellMar>
        </w:tblPrEx>
        <w:trPr>
          <w:trHeight w:val="795" w:hRule="atLeast"/>
        </w:trPr>
        <w:tc>
          <w:tcPr>
            <w:tcW w:w="636" w:type="dxa"/>
            <w:tcBorders>
              <w:top w:val="nil"/>
              <w:left w:val="nil"/>
              <w:bottom w:val="nil"/>
              <w:right w:val="nil"/>
            </w:tcBorders>
            <w:noWrap/>
            <w:vAlign w:val="bottom"/>
          </w:tcPr>
          <w:p w14:paraId="63EEA3E1">
            <w:pPr>
              <w:spacing w:line="300" w:lineRule="exact"/>
              <w:rPr>
                <w:rFonts w:ascii="宋体" w:hAnsi="宋体" w:eastAsia="宋体" w:cs="宋体"/>
                <w:color w:val="000000" w:themeColor="text1"/>
                <w:sz w:val="30"/>
                <w:szCs w:val="30"/>
              </w:rPr>
            </w:pPr>
          </w:p>
        </w:tc>
        <w:tc>
          <w:tcPr>
            <w:tcW w:w="8916" w:type="dxa"/>
            <w:gridSpan w:val="4"/>
            <w:tcBorders>
              <w:top w:val="nil"/>
              <w:left w:val="nil"/>
              <w:bottom w:val="nil"/>
              <w:right w:val="nil"/>
            </w:tcBorders>
            <w:noWrap/>
            <w:vAlign w:val="bottom"/>
          </w:tcPr>
          <w:p w14:paraId="31581659">
            <w:pPr>
              <w:spacing w:line="300" w:lineRule="exact"/>
              <w:jc w:val="center"/>
              <w:rPr>
                <w:rFonts w:ascii="宋体" w:hAnsi="宋体" w:eastAsia="宋体" w:cs="宋体"/>
                <w:color w:val="000000" w:themeColor="text1"/>
                <w:sz w:val="30"/>
                <w:szCs w:val="30"/>
              </w:rPr>
            </w:pPr>
            <w:r>
              <w:rPr>
                <w:rFonts w:hint="eastAsia" w:ascii="方正小标宋简体" w:hAnsi="方正小标宋简体" w:eastAsia="方正小标宋简体" w:cs="方正小标宋简体"/>
                <w:color w:val="000000" w:themeColor="text1"/>
                <w:sz w:val="30"/>
                <w:szCs w:val="30"/>
              </w:rPr>
              <w:t>金海湖院区临床科室纺织品洗涤服务考核评分表</w:t>
            </w:r>
          </w:p>
        </w:tc>
      </w:tr>
      <w:tr w14:paraId="032C6515">
        <w:tblPrEx>
          <w:tblCellMar>
            <w:top w:w="0" w:type="dxa"/>
            <w:left w:w="108" w:type="dxa"/>
            <w:bottom w:w="0" w:type="dxa"/>
            <w:right w:w="108" w:type="dxa"/>
          </w:tblCellMar>
        </w:tblPrEx>
        <w:trPr>
          <w:trHeight w:val="824" w:hRule="atLeast"/>
        </w:trPr>
        <w:tc>
          <w:tcPr>
            <w:tcW w:w="9552" w:type="dxa"/>
            <w:gridSpan w:val="5"/>
            <w:tcBorders>
              <w:top w:val="nil"/>
              <w:left w:val="nil"/>
              <w:bottom w:val="single" w:color="000000" w:sz="4" w:space="0"/>
              <w:right w:val="nil"/>
            </w:tcBorders>
            <w:noWrap/>
            <w:vAlign w:val="center"/>
          </w:tcPr>
          <w:p w14:paraId="3FCDB385">
            <w:pPr>
              <w:spacing w:line="300" w:lineRule="exact"/>
              <w:textAlignment w:val="center"/>
              <w:rPr>
                <w:rFonts w:ascii="宋体" w:hAnsi="宋体" w:eastAsia="宋体" w:cs="宋体"/>
                <w:color w:val="000000" w:themeColor="text1"/>
                <w:sz w:val="24"/>
              </w:rPr>
            </w:pPr>
            <w:r>
              <w:rPr>
                <w:rFonts w:hint="eastAsia" w:ascii="宋体" w:hAnsi="宋体" w:eastAsia="宋体" w:cs="宋体"/>
                <w:color w:val="000000" w:themeColor="text1"/>
                <w:sz w:val="24"/>
              </w:rPr>
              <w:t>考核时间：       考核科室：          考核人员：         考核得分：</w:t>
            </w:r>
          </w:p>
        </w:tc>
      </w:tr>
      <w:tr w14:paraId="071146CE">
        <w:tblPrEx>
          <w:tblCellMar>
            <w:top w:w="0" w:type="dxa"/>
            <w:left w:w="108" w:type="dxa"/>
            <w:bottom w:w="0" w:type="dxa"/>
            <w:right w:w="108" w:type="dxa"/>
          </w:tblCellMar>
        </w:tblPrEx>
        <w:trPr>
          <w:trHeight w:val="576" w:hRule="atLeast"/>
        </w:trPr>
        <w:tc>
          <w:tcPr>
            <w:tcW w:w="636" w:type="dxa"/>
            <w:tcBorders>
              <w:top w:val="single" w:color="000000" w:sz="4" w:space="0"/>
              <w:left w:val="single" w:color="000000" w:sz="4" w:space="0"/>
              <w:bottom w:val="single" w:color="000000" w:sz="4" w:space="0"/>
              <w:right w:val="single" w:color="000000" w:sz="4" w:space="0"/>
            </w:tcBorders>
            <w:noWrap/>
            <w:vAlign w:val="bottom"/>
          </w:tcPr>
          <w:p w14:paraId="7C66E06F">
            <w:pPr>
              <w:spacing w:line="300" w:lineRule="exact"/>
              <w:jc w:val="center"/>
              <w:textAlignment w:val="bottom"/>
              <w:rPr>
                <w:rFonts w:ascii="宋体" w:hAnsi="宋体" w:eastAsia="宋体" w:cs="宋体"/>
                <w:color w:val="000000" w:themeColor="text1"/>
                <w:sz w:val="24"/>
              </w:rPr>
            </w:pPr>
            <w:r>
              <w:rPr>
                <w:rFonts w:hint="eastAsia" w:ascii="宋体" w:hAnsi="宋体" w:eastAsia="宋体" w:cs="宋体"/>
                <w:color w:val="000000" w:themeColor="text1"/>
                <w:sz w:val="24"/>
              </w:rPr>
              <w:t>序</w:t>
            </w:r>
            <w:r>
              <w:rPr>
                <w:rFonts w:hint="eastAsia" w:ascii="宋体" w:hAnsi="宋体" w:eastAsia="宋体" w:cs="宋体"/>
                <w:color w:val="000000" w:themeColor="text1"/>
                <w:sz w:val="24"/>
              </w:rPr>
              <w:br w:type="textWrapping"/>
            </w:r>
            <w:r>
              <w:rPr>
                <w:rFonts w:hint="eastAsia" w:ascii="宋体" w:hAnsi="宋体" w:eastAsia="宋体" w:cs="宋体"/>
                <w:color w:val="000000" w:themeColor="text1"/>
                <w:sz w:val="24"/>
              </w:rPr>
              <w:t>号</w:t>
            </w:r>
          </w:p>
        </w:tc>
        <w:tc>
          <w:tcPr>
            <w:tcW w:w="1675" w:type="dxa"/>
            <w:tcBorders>
              <w:top w:val="single" w:color="000000" w:sz="4" w:space="0"/>
              <w:left w:val="single" w:color="000000" w:sz="4" w:space="0"/>
              <w:bottom w:val="single" w:color="000000" w:sz="4" w:space="0"/>
              <w:right w:val="single" w:color="000000" w:sz="4" w:space="0"/>
            </w:tcBorders>
            <w:noWrap/>
            <w:vAlign w:val="center"/>
          </w:tcPr>
          <w:p w14:paraId="649CD5AC">
            <w:pPr>
              <w:spacing w:line="300" w:lineRule="exact"/>
              <w:jc w:val="center"/>
              <w:textAlignment w:val="center"/>
              <w:rPr>
                <w:rFonts w:ascii="宋体" w:hAnsi="宋体" w:eastAsia="宋体" w:cs="宋体"/>
                <w:color w:val="000000" w:themeColor="text1"/>
                <w:sz w:val="24"/>
              </w:rPr>
            </w:pPr>
            <w:r>
              <w:rPr>
                <w:rFonts w:hint="eastAsia" w:ascii="宋体" w:hAnsi="宋体" w:eastAsia="宋体" w:cs="宋体"/>
                <w:color w:val="000000" w:themeColor="text1"/>
                <w:sz w:val="24"/>
              </w:rPr>
              <w:t>考核内容</w:t>
            </w:r>
          </w:p>
        </w:tc>
        <w:tc>
          <w:tcPr>
            <w:tcW w:w="5417" w:type="dxa"/>
            <w:tcBorders>
              <w:top w:val="single" w:color="000000" w:sz="4" w:space="0"/>
              <w:left w:val="single" w:color="000000" w:sz="4" w:space="0"/>
              <w:bottom w:val="single" w:color="000000" w:sz="4" w:space="0"/>
              <w:right w:val="single" w:color="000000" w:sz="4" w:space="0"/>
            </w:tcBorders>
            <w:noWrap/>
            <w:vAlign w:val="center"/>
          </w:tcPr>
          <w:p w14:paraId="669BE650">
            <w:pPr>
              <w:spacing w:line="300" w:lineRule="exact"/>
              <w:jc w:val="center"/>
              <w:textAlignment w:val="center"/>
              <w:rPr>
                <w:rFonts w:ascii="宋体" w:hAnsi="宋体" w:eastAsia="宋体" w:cs="宋体"/>
                <w:color w:val="000000" w:themeColor="text1"/>
                <w:sz w:val="24"/>
              </w:rPr>
            </w:pPr>
            <w:r>
              <w:rPr>
                <w:rFonts w:hint="eastAsia" w:ascii="宋体" w:hAnsi="宋体" w:eastAsia="宋体" w:cs="宋体"/>
                <w:color w:val="000000" w:themeColor="text1"/>
                <w:sz w:val="24"/>
              </w:rPr>
              <w:t>考</w:t>
            </w:r>
            <w:r>
              <w:rPr>
                <w:rFonts w:hint="eastAsia" w:ascii="宋体" w:hAnsi="宋体" w:cs="宋体"/>
                <w:color w:val="000000" w:themeColor="text1"/>
                <w:sz w:val="24"/>
              </w:rPr>
              <w:t>核</w:t>
            </w:r>
            <w:r>
              <w:rPr>
                <w:rFonts w:hint="eastAsia" w:ascii="宋体" w:hAnsi="宋体" w:eastAsia="宋体" w:cs="宋体"/>
                <w:color w:val="000000" w:themeColor="text1"/>
                <w:sz w:val="24"/>
              </w:rPr>
              <w:t>细则</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775ACDA">
            <w:pPr>
              <w:spacing w:line="300" w:lineRule="exact"/>
              <w:jc w:val="center"/>
              <w:textAlignment w:val="center"/>
              <w:rPr>
                <w:rFonts w:ascii="宋体" w:hAnsi="宋体" w:eastAsia="宋体" w:cs="宋体"/>
                <w:color w:val="000000" w:themeColor="text1"/>
                <w:sz w:val="24"/>
              </w:rPr>
            </w:pPr>
            <w:r>
              <w:rPr>
                <w:rFonts w:hint="eastAsia" w:ascii="宋体" w:hAnsi="宋体" w:eastAsia="宋体" w:cs="宋体"/>
                <w:color w:val="000000" w:themeColor="text1"/>
                <w:sz w:val="24"/>
              </w:rPr>
              <w:t>存在问题</w:t>
            </w:r>
          </w:p>
        </w:tc>
        <w:tc>
          <w:tcPr>
            <w:tcW w:w="564" w:type="dxa"/>
            <w:tcBorders>
              <w:top w:val="single" w:color="000000" w:sz="4" w:space="0"/>
              <w:left w:val="single" w:color="000000" w:sz="4" w:space="0"/>
              <w:bottom w:val="single" w:color="000000" w:sz="4" w:space="0"/>
              <w:right w:val="single" w:color="000000" w:sz="4" w:space="0"/>
            </w:tcBorders>
            <w:noWrap/>
            <w:vAlign w:val="center"/>
          </w:tcPr>
          <w:p w14:paraId="01A58A9C">
            <w:pPr>
              <w:spacing w:line="300" w:lineRule="exact"/>
              <w:jc w:val="center"/>
              <w:textAlignment w:val="center"/>
              <w:rPr>
                <w:rFonts w:ascii="宋体" w:hAnsi="宋体" w:eastAsia="宋体" w:cs="宋体"/>
                <w:color w:val="000000" w:themeColor="text1"/>
                <w:sz w:val="24"/>
              </w:rPr>
            </w:pPr>
            <w:r>
              <w:rPr>
                <w:rFonts w:hint="eastAsia" w:ascii="宋体" w:hAnsi="宋体" w:eastAsia="宋体" w:cs="宋体"/>
                <w:color w:val="000000" w:themeColor="text1"/>
                <w:sz w:val="24"/>
              </w:rPr>
              <w:t>扣分</w:t>
            </w:r>
          </w:p>
        </w:tc>
      </w:tr>
      <w:tr w14:paraId="051ECFEB">
        <w:tblPrEx>
          <w:tblCellMar>
            <w:top w:w="0" w:type="dxa"/>
            <w:left w:w="108" w:type="dxa"/>
            <w:bottom w:w="0" w:type="dxa"/>
            <w:right w:w="108" w:type="dxa"/>
          </w:tblCellMar>
        </w:tblPrEx>
        <w:trPr>
          <w:trHeight w:val="81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14:paraId="46E3EC78">
            <w:pPr>
              <w:spacing w:line="300" w:lineRule="exact"/>
              <w:jc w:val="center"/>
              <w:textAlignment w:val="center"/>
              <w:rPr>
                <w:rFonts w:ascii="宋体" w:hAnsi="宋体" w:eastAsia="宋体" w:cs="宋体"/>
                <w:color w:val="000000" w:themeColor="text1"/>
                <w:sz w:val="24"/>
              </w:rPr>
            </w:pPr>
            <w:r>
              <w:rPr>
                <w:rFonts w:hint="eastAsia" w:ascii="宋体" w:hAnsi="宋体" w:cs="宋体"/>
                <w:color w:val="000000" w:themeColor="text1"/>
                <w:sz w:val="24"/>
              </w:rPr>
              <w:t>1</w:t>
            </w:r>
          </w:p>
        </w:tc>
        <w:tc>
          <w:tcPr>
            <w:tcW w:w="1675" w:type="dxa"/>
            <w:tcBorders>
              <w:top w:val="single" w:color="000000" w:sz="4" w:space="0"/>
              <w:left w:val="single" w:color="000000" w:sz="4" w:space="0"/>
              <w:bottom w:val="single" w:color="000000" w:sz="4" w:space="0"/>
              <w:right w:val="single" w:color="000000" w:sz="4" w:space="0"/>
            </w:tcBorders>
            <w:noWrap/>
            <w:vAlign w:val="center"/>
          </w:tcPr>
          <w:p w14:paraId="04BEA46E">
            <w:pPr>
              <w:spacing w:line="300" w:lineRule="exact"/>
              <w:jc w:val="center"/>
              <w:textAlignment w:val="center"/>
              <w:rPr>
                <w:rFonts w:ascii="宋体" w:hAnsi="宋体" w:eastAsia="宋体" w:cs="宋体"/>
                <w:color w:val="000000" w:themeColor="text1"/>
                <w:sz w:val="24"/>
              </w:rPr>
            </w:pPr>
            <w:r>
              <w:rPr>
                <w:rFonts w:hint="eastAsia" w:ascii="宋体" w:hAnsi="宋体" w:eastAsia="宋体" w:cs="宋体"/>
                <w:color w:val="000000" w:themeColor="text1"/>
                <w:sz w:val="24"/>
              </w:rPr>
              <w:t>纺织品的收</w:t>
            </w:r>
            <w:r>
              <w:rPr>
                <w:rFonts w:hint="eastAsia" w:ascii="宋体" w:hAnsi="宋体" w:eastAsia="宋体" w:cs="宋体"/>
                <w:color w:val="000000" w:themeColor="text1"/>
                <w:sz w:val="24"/>
              </w:rPr>
              <w:br w:type="textWrapping"/>
            </w:r>
            <w:r>
              <w:rPr>
                <w:rFonts w:hint="eastAsia" w:ascii="宋体" w:hAnsi="宋体" w:eastAsia="宋体" w:cs="宋体"/>
                <w:color w:val="000000" w:themeColor="text1"/>
                <w:sz w:val="24"/>
              </w:rPr>
              <w:t>发（1</w:t>
            </w:r>
            <w:r>
              <w:rPr>
                <w:rFonts w:hint="eastAsia" w:ascii="宋体" w:hAnsi="宋体" w:cs="宋体"/>
                <w:color w:val="000000" w:themeColor="text1"/>
                <w:sz w:val="24"/>
              </w:rPr>
              <w:t>5</w:t>
            </w:r>
            <w:r>
              <w:rPr>
                <w:rFonts w:hint="eastAsia" w:ascii="宋体" w:hAnsi="宋体" w:eastAsia="宋体" w:cs="宋体"/>
                <w:color w:val="000000" w:themeColor="text1"/>
                <w:sz w:val="24"/>
              </w:rPr>
              <w:t>分）</w:t>
            </w:r>
          </w:p>
        </w:tc>
        <w:tc>
          <w:tcPr>
            <w:tcW w:w="5417" w:type="dxa"/>
            <w:tcBorders>
              <w:top w:val="single" w:color="000000" w:sz="4" w:space="0"/>
              <w:left w:val="single" w:color="000000" w:sz="4" w:space="0"/>
              <w:bottom w:val="single" w:color="000000" w:sz="4" w:space="0"/>
              <w:right w:val="single" w:color="000000" w:sz="4" w:space="0"/>
            </w:tcBorders>
            <w:noWrap/>
          </w:tcPr>
          <w:p w14:paraId="69DFBA54">
            <w:pPr>
              <w:spacing w:line="300" w:lineRule="exact"/>
              <w:textAlignment w:val="top"/>
              <w:rPr>
                <w:rFonts w:ascii="宋体" w:hAnsi="宋体" w:eastAsia="宋体" w:cs="宋体"/>
                <w:color w:val="000000" w:themeColor="text1"/>
                <w:sz w:val="24"/>
              </w:rPr>
            </w:pPr>
            <w:r>
              <w:rPr>
                <w:rFonts w:hint="eastAsia" w:ascii="宋体" w:hAnsi="宋体" w:eastAsia="宋体" w:cs="宋体"/>
                <w:color w:val="000000" w:themeColor="text1"/>
                <w:sz w:val="24"/>
              </w:rPr>
              <w:t>1、收发工人不按合同规定分类收集的，一次扣2分</w:t>
            </w:r>
            <w:r>
              <w:rPr>
                <w:rFonts w:hint="eastAsia" w:ascii="宋体" w:hAnsi="宋体" w:eastAsia="宋体" w:cs="宋体"/>
                <w:color w:val="000000" w:themeColor="text1"/>
                <w:sz w:val="24"/>
              </w:rPr>
              <w:br w:type="textWrapping"/>
            </w:r>
            <w:r>
              <w:rPr>
                <w:rFonts w:hint="eastAsia" w:ascii="宋体" w:hAnsi="宋体" w:eastAsia="宋体" w:cs="宋体"/>
                <w:color w:val="000000" w:themeColor="text1"/>
                <w:sz w:val="24"/>
              </w:rPr>
              <w:t>2、工人收发不及时的，一次扣</w:t>
            </w:r>
            <w:r>
              <w:rPr>
                <w:rFonts w:hint="eastAsia" w:ascii="宋体" w:hAnsi="宋体" w:cs="宋体"/>
                <w:color w:val="000000" w:themeColor="text1"/>
                <w:sz w:val="24"/>
              </w:rPr>
              <w:t>1</w:t>
            </w:r>
            <w:r>
              <w:rPr>
                <w:rFonts w:hint="eastAsia" w:ascii="宋体" w:hAnsi="宋体" w:eastAsia="宋体" w:cs="宋体"/>
                <w:color w:val="000000" w:themeColor="text1"/>
                <w:sz w:val="24"/>
              </w:rPr>
              <w:t>分。</w:t>
            </w:r>
          </w:p>
        </w:tc>
        <w:tc>
          <w:tcPr>
            <w:tcW w:w="1260" w:type="dxa"/>
            <w:tcBorders>
              <w:top w:val="single" w:color="000000" w:sz="4" w:space="0"/>
              <w:left w:val="single" w:color="000000" w:sz="4" w:space="0"/>
              <w:bottom w:val="single" w:color="000000" w:sz="4" w:space="0"/>
              <w:right w:val="single" w:color="000000" w:sz="4" w:space="0"/>
            </w:tcBorders>
            <w:noWrap/>
            <w:vAlign w:val="bottom"/>
          </w:tcPr>
          <w:p w14:paraId="21E81211">
            <w:pPr>
              <w:spacing w:line="300" w:lineRule="exact"/>
              <w:jc w:val="center"/>
              <w:rPr>
                <w:rFonts w:ascii="宋体" w:hAnsi="宋体" w:eastAsia="宋体" w:cs="宋体"/>
                <w:color w:val="000000" w:themeColor="text1"/>
                <w:sz w:val="24"/>
              </w:rPr>
            </w:pPr>
          </w:p>
        </w:tc>
        <w:tc>
          <w:tcPr>
            <w:tcW w:w="564" w:type="dxa"/>
            <w:tcBorders>
              <w:top w:val="single" w:color="000000" w:sz="4" w:space="0"/>
              <w:left w:val="single" w:color="000000" w:sz="4" w:space="0"/>
              <w:bottom w:val="single" w:color="000000" w:sz="4" w:space="0"/>
              <w:right w:val="single" w:color="000000" w:sz="4" w:space="0"/>
            </w:tcBorders>
            <w:noWrap/>
            <w:vAlign w:val="bottom"/>
          </w:tcPr>
          <w:p w14:paraId="2A61B227">
            <w:pPr>
              <w:spacing w:line="300" w:lineRule="exact"/>
              <w:jc w:val="center"/>
              <w:rPr>
                <w:rFonts w:ascii="宋体" w:hAnsi="宋体" w:eastAsia="宋体" w:cs="宋体"/>
                <w:color w:val="000000" w:themeColor="text1"/>
                <w:sz w:val="24"/>
              </w:rPr>
            </w:pPr>
          </w:p>
        </w:tc>
      </w:tr>
      <w:tr w14:paraId="212E070E">
        <w:tblPrEx>
          <w:tblCellMar>
            <w:top w:w="0" w:type="dxa"/>
            <w:left w:w="108" w:type="dxa"/>
            <w:bottom w:w="0" w:type="dxa"/>
            <w:right w:w="108" w:type="dxa"/>
          </w:tblCellMar>
        </w:tblPrEx>
        <w:trPr>
          <w:trHeight w:val="133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14:paraId="1BF55F33">
            <w:pPr>
              <w:spacing w:line="300" w:lineRule="exact"/>
              <w:jc w:val="center"/>
              <w:textAlignment w:val="center"/>
              <w:rPr>
                <w:rFonts w:ascii="宋体" w:hAnsi="宋体" w:eastAsia="宋体" w:cs="宋体"/>
                <w:color w:val="000000" w:themeColor="text1"/>
                <w:sz w:val="24"/>
              </w:rPr>
            </w:pPr>
            <w:r>
              <w:rPr>
                <w:rFonts w:hint="eastAsia" w:ascii="宋体" w:hAnsi="宋体" w:cs="宋体"/>
                <w:color w:val="000000" w:themeColor="text1"/>
                <w:sz w:val="24"/>
              </w:rPr>
              <w:t>2</w:t>
            </w:r>
          </w:p>
        </w:tc>
        <w:tc>
          <w:tcPr>
            <w:tcW w:w="1675" w:type="dxa"/>
            <w:tcBorders>
              <w:top w:val="single" w:color="000000" w:sz="4" w:space="0"/>
              <w:left w:val="single" w:color="000000" w:sz="4" w:space="0"/>
              <w:bottom w:val="single" w:color="000000" w:sz="4" w:space="0"/>
              <w:right w:val="single" w:color="000000" w:sz="4" w:space="0"/>
            </w:tcBorders>
            <w:noWrap/>
            <w:vAlign w:val="center"/>
          </w:tcPr>
          <w:p w14:paraId="58548626">
            <w:pPr>
              <w:spacing w:line="300" w:lineRule="exact"/>
              <w:jc w:val="center"/>
              <w:textAlignment w:val="center"/>
              <w:rPr>
                <w:rFonts w:ascii="宋体" w:hAnsi="宋体" w:eastAsia="宋体" w:cs="宋体"/>
                <w:color w:val="000000" w:themeColor="text1"/>
                <w:sz w:val="24"/>
              </w:rPr>
            </w:pPr>
            <w:r>
              <w:rPr>
                <w:rFonts w:hint="eastAsia" w:ascii="宋体" w:hAnsi="宋体" w:eastAsia="宋体" w:cs="宋体"/>
                <w:color w:val="000000" w:themeColor="text1"/>
                <w:sz w:val="24"/>
              </w:rPr>
              <w:t>纺织品的打</w:t>
            </w:r>
            <w:r>
              <w:rPr>
                <w:rFonts w:hint="eastAsia" w:ascii="宋体" w:hAnsi="宋体" w:eastAsia="宋体" w:cs="宋体"/>
                <w:color w:val="000000" w:themeColor="text1"/>
                <w:sz w:val="24"/>
              </w:rPr>
              <w:br w:type="textWrapping"/>
            </w:r>
            <w:r>
              <w:rPr>
                <w:rFonts w:hint="eastAsia" w:ascii="宋体" w:hAnsi="宋体" w:eastAsia="宋体" w:cs="宋体"/>
                <w:color w:val="000000" w:themeColor="text1"/>
                <w:sz w:val="24"/>
              </w:rPr>
              <w:t>包及运输</w:t>
            </w:r>
            <w:r>
              <w:rPr>
                <w:rFonts w:hint="eastAsia" w:ascii="宋体" w:hAnsi="宋体" w:eastAsia="宋体" w:cs="宋体"/>
                <w:color w:val="000000" w:themeColor="text1"/>
                <w:sz w:val="24"/>
              </w:rPr>
              <w:br w:type="textWrapping"/>
            </w:r>
            <w:r>
              <w:rPr>
                <w:rFonts w:hint="eastAsia" w:ascii="宋体" w:hAnsi="宋体" w:eastAsia="宋体" w:cs="宋体"/>
                <w:color w:val="000000" w:themeColor="text1"/>
                <w:sz w:val="24"/>
              </w:rPr>
              <w:t>(1</w:t>
            </w:r>
            <w:r>
              <w:rPr>
                <w:rFonts w:hint="eastAsia" w:ascii="宋体" w:hAnsi="宋体" w:cs="宋体"/>
                <w:color w:val="000000" w:themeColor="text1"/>
                <w:sz w:val="24"/>
              </w:rPr>
              <w:t>5</w:t>
            </w:r>
            <w:r>
              <w:rPr>
                <w:rFonts w:hint="eastAsia" w:ascii="宋体" w:hAnsi="宋体" w:eastAsia="宋体" w:cs="宋体"/>
                <w:color w:val="000000" w:themeColor="text1"/>
                <w:sz w:val="24"/>
              </w:rPr>
              <w:t>分）</w:t>
            </w:r>
          </w:p>
        </w:tc>
        <w:tc>
          <w:tcPr>
            <w:tcW w:w="5417" w:type="dxa"/>
            <w:tcBorders>
              <w:top w:val="single" w:color="000000" w:sz="4" w:space="0"/>
              <w:left w:val="single" w:color="000000" w:sz="4" w:space="0"/>
              <w:bottom w:val="single" w:color="000000" w:sz="4" w:space="0"/>
              <w:right w:val="single" w:color="000000" w:sz="4" w:space="0"/>
            </w:tcBorders>
            <w:noWrap/>
          </w:tcPr>
          <w:p w14:paraId="23120938">
            <w:pPr>
              <w:spacing w:line="300" w:lineRule="exact"/>
              <w:textAlignment w:val="top"/>
              <w:rPr>
                <w:rFonts w:ascii="宋体" w:hAnsi="宋体" w:eastAsia="宋体" w:cs="宋体"/>
                <w:color w:val="000000" w:themeColor="text1"/>
                <w:sz w:val="24"/>
              </w:rPr>
            </w:pPr>
            <w:r>
              <w:rPr>
                <w:rFonts w:hint="eastAsia" w:ascii="宋体" w:hAnsi="宋体" w:eastAsia="宋体" w:cs="宋体"/>
                <w:color w:val="000000" w:themeColor="text1"/>
                <w:sz w:val="24"/>
              </w:rPr>
              <w:t>1．干净及污件坊织品不按科室和类别打包的。一次扣2分；</w:t>
            </w:r>
            <w:r>
              <w:rPr>
                <w:rFonts w:hint="eastAsia" w:ascii="宋体" w:hAnsi="宋体" w:eastAsia="宋体" w:cs="宋体"/>
                <w:color w:val="000000" w:themeColor="text1"/>
                <w:sz w:val="24"/>
              </w:rPr>
              <w:br w:type="textWrapping"/>
            </w:r>
            <w:r>
              <w:rPr>
                <w:rFonts w:hint="eastAsia" w:ascii="宋体" w:hAnsi="宋体" w:eastAsia="宋体" w:cs="宋体"/>
                <w:color w:val="000000" w:themeColor="text1"/>
                <w:sz w:val="24"/>
              </w:rPr>
              <w:t>2、干净织物打包外观有破损的一次扣</w:t>
            </w:r>
            <w:r>
              <w:rPr>
                <w:rFonts w:hint="eastAsia" w:ascii="宋体" w:hAnsi="宋体" w:cs="宋体"/>
                <w:color w:val="000000" w:themeColor="text1"/>
                <w:sz w:val="24"/>
              </w:rPr>
              <w:t>1</w:t>
            </w:r>
            <w:r>
              <w:rPr>
                <w:rFonts w:hint="eastAsia" w:ascii="宋体" w:hAnsi="宋体" w:eastAsia="宋体" w:cs="宋体"/>
                <w:color w:val="000000" w:themeColor="text1"/>
                <w:sz w:val="24"/>
              </w:rPr>
              <w:t>分；</w:t>
            </w:r>
            <w:r>
              <w:rPr>
                <w:rFonts w:hint="eastAsia" w:ascii="宋体" w:hAnsi="宋体" w:eastAsia="宋体" w:cs="宋体"/>
                <w:color w:val="000000" w:themeColor="text1"/>
                <w:sz w:val="24"/>
              </w:rPr>
              <w:br w:type="textWrapping"/>
            </w:r>
            <w:r>
              <w:rPr>
                <w:rFonts w:hint="eastAsia" w:ascii="宋体" w:hAnsi="宋体" w:eastAsia="宋体" w:cs="宋体"/>
                <w:color w:val="000000" w:themeColor="text1"/>
                <w:sz w:val="24"/>
              </w:rPr>
              <w:t>3．未按规定张贴标签或标签不完善的一次扣2分。</w:t>
            </w:r>
          </w:p>
        </w:tc>
        <w:tc>
          <w:tcPr>
            <w:tcW w:w="1260" w:type="dxa"/>
            <w:tcBorders>
              <w:top w:val="single" w:color="000000" w:sz="4" w:space="0"/>
              <w:left w:val="single" w:color="000000" w:sz="4" w:space="0"/>
              <w:bottom w:val="single" w:color="000000" w:sz="4" w:space="0"/>
              <w:right w:val="single" w:color="000000" w:sz="4" w:space="0"/>
            </w:tcBorders>
            <w:noWrap/>
            <w:vAlign w:val="bottom"/>
          </w:tcPr>
          <w:p w14:paraId="0E77EAA0">
            <w:pPr>
              <w:spacing w:line="300" w:lineRule="exact"/>
              <w:jc w:val="center"/>
              <w:rPr>
                <w:rFonts w:ascii="宋体" w:hAnsi="宋体" w:eastAsia="宋体" w:cs="宋体"/>
                <w:color w:val="000000" w:themeColor="text1"/>
                <w:sz w:val="24"/>
              </w:rPr>
            </w:pPr>
          </w:p>
        </w:tc>
        <w:tc>
          <w:tcPr>
            <w:tcW w:w="564" w:type="dxa"/>
            <w:tcBorders>
              <w:top w:val="single" w:color="000000" w:sz="4" w:space="0"/>
              <w:left w:val="single" w:color="000000" w:sz="4" w:space="0"/>
              <w:bottom w:val="single" w:color="000000" w:sz="4" w:space="0"/>
              <w:right w:val="single" w:color="000000" w:sz="4" w:space="0"/>
            </w:tcBorders>
            <w:noWrap/>
            <w:vAlign w:val="bottom"/>
          </w:tcPr>
          <w:p w14:paraId="10322FBC">
            <w:pPr>
              <w:spacing w:line="300" w:lineRule="exact"/>
              <w:jc w:val="center"/>
              <w:rPr>
                <w:rFonts w:ascii="宋体" w:hAnsi="宋体" w:eastAsia="宋体" w:cs="宋体"/>
                <w:color w:val="000000" w:themeColor="text1"/>
                <w:sz w:val="24"/>
              </w:rPr>
            </w:pPr>
          </w:p>
        </w:tc>
      </w:tr>
      <w:tr w14:paraId="5C58FF9E">
        <w:tblPrEx>
          <w:tblCellMar>
            <w:top w:w="0" w:type="dxa"/>
            <w:left w:w="108" w:type="dxa"/>
            <w:bottom w:w="0" w:type="dxa"/>
            <w:right w:w="108" w:type="dxa"/>
          </w:tblCellMar>
        </w:tblPrEx>
        <w:trPr>
          <w:trHeight w:val="354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14:paraId="5F9B4BC1">
            <w:pPr>
              <w:spacing w:line="300" w:lineRule="exact"/>
              <w:jc w:val="center"/>
              <w:textAlignment w:val="center"/>
              <w:rPr>
                <w:rFonts w:ascii="宋体" w:hAnsi="宋体" w:eastAsia="宋体" w:cs="宋体"/>
                <w:color w:val="000000" w:themeColor="text1"/>
                <w:sz w:val="24"/>
              </w:rPr>
            </w:pPr>
            <w:r>
              <w:rPr>
                <w:rFonts w:hint="eastAsia" w:ascii="宋体" w:hAnsi="宋体" w:cs="宋体"/>
                <w:color w:val="000000" w:themeColor="text1"/>
                <w:sz w:val="24"/>
              </w:rPr>
              <w:t>3</w:t>
            </w:r>
          </w:p>
        </w:tc>
        <w:tc>
          <w:tcPr>
            <w:tcW w:w="1675" w:type="dxa"/>
            <w:tcBorders>
              <w:top w:val="single" w:color="000000" w:sz="4" w:space="0"/>
              <w:left w:val="single" w:color="000000" w:sz="4" w:space="0"/>
              <w:bottom w:val="single" w:color="000000" w:sz="4" w:space="0"/>
              <w:right w:val="single" w:color="000000" w:sz="4" w:space="0"/>
            </w:tcBorders>
            <w:noWrap/>
            <w:vAlign w:val="center"/>
          </w:tcPr>
          <w:p w14:paraId="65FA072A">
            <w:pPr>
              <w:spacing w:line="300" w:lineRule="exact"/>
              <w:jc w:val="center"/>
              <w:textAlignment w:val="center"/>
              <w:rPr>
                <w:rFonts w:ascii="宋体" w:hAnsi="宋体" w:eastAsia="宋体" w:cs="宋体"/>
                <w:color w:val="000000" w:themeColor="text1"/>
                <w:sz w:val="24"/>
              </w:rPr>
            </w:pPr>
            <w:r>
              <w:rPr>
                <w:rFonts w:hint="eastAsia" w:ascii="宋体" w:hAnsi="宋体" w:eastAsia="宋体" w:cs="宋体"/>
                <w:color w:val="000000" w:themeColor="text1"/>
                <w:sz w:val="24"/>
              </w:rPr>
              <w:t>洗涤服务质</w:t>
            </w:r>
            <w:r>
              <w:rPr>
                <w:rFonts w:hint="eastAsia" w:ascii="宋体" w:hAnsi="宋体" w:eastAsia="宋体" w:cs="宋体"/>
                <w:color w:val="000000" w:themeColor="text1"/>
                <w:sz w:val="24"/>
              </w:rPr>
              <w:br w:type="textWrapping"/>
            </w:r>
            <w:r>
              <w:rPr>
                <w:rFonts w:hint="eastAsia" w:ascii="宋体" w:hAnsi="宋体" w:eastAsia="宋体" w:cs="宋体"/>
                <w:color w:val="000000" w:themeColor="text1"/>
                <w:sz w:val="24"/>
              </w:rPr>
              <w:t>量（40分）</w:t>
            </w:r>
          </w:p>
        </w:tc>
        <w:tc>
          <w:tcPr>
            <w:tcW w:w="5417" w:type="dxa"/>
            <w:tcBorders>
              <w:top w:val="single" w:color="000000" w:sz="4" w:space="0"/>
              <w:left w:val="single" w:color="000000" w:sz="4" w:space="0"/>
              <w:bottom w:val="single" w:color="000000" w:sz="4" w:space="0"/>
              <w:right w:val="single" w:color="000000" w:sz="4" w:space="0"/>
            </w:tcBorders>
            <w:noWrap/>
          </w:tcPr>
          <w:p w14:paraId="439B4E2E">
            <w:pPr>
              <w:spacing w:line="300" w:lineRule="exact"/>
              <w:textAlignment w:val="top"/>
              <w:rPr>
                <w:rFonts w:ascii="宋体" w:hAnsi="宋体" w:eastAsia="宋体" w:cs="宋体"/>
                <w:color w:val="000000" w:themeColor="text1"/>
                <w:sz w:val="24"/>
              </w:rPr>
            </w:pPr>
            <w:r>
              <w:rPr>
                <w:rFonts w:hint="eastAsia" w:ascii="宋体" w:hAnsi="宋体" w:eastAsia="宋体" w:cs="宋体"/>
                <w:color w:val="000000" w:themeColor="text1"/>
                <w:sz w:val="24"/>
              </w:rPr>
              <w:t>1、感官</w:t>
            </w:r>
            <w:r>
              <w:rPr>
                <w:rFonts w:hint="eastAsia" w:ascii="宋体" w:hAnsi="宋体" w:cs="宋体"/>
                <w:color w:val="000000" w:themeColor="text1"/>
                <w:sz w:val="24"/>
              </w:rPr>
              <w:t>（肉眼）</w:t>
            </w:r>
            <w:r>
              <w:rPr>
                <w:rFonts w:hint="eastAsia" w:ascii="宋体" w:hAnsi="宋体" w:eastAsia="宋体" w:cs="宋体"/>
                <w:color w:val="000000" w:themeColor="text1"/>
                <w:sz w:val="24"/>
              </w:rPr>
              <w:t>可见有未洗净</w:t>
            </w:r>
            <w:r>
              <w:rPr>
                <w:rFonts w:hint="eastAsia" w:ascii="宋体" w:hAnsi="宋体" w:cs="宋体"/>
                <w:color w:val="000000" w:themeColor="text1"/>
                <w:sz w:val="24"/>
              </w:rPr>
              <w:t>纺</w:t>
            </w:r>
            <w:r>
              <w:rPr>
                <w:rFonts w:hint="eastAsia" w:ascii="宋体" w:hAnsi="宋体" w:eastAsia="宋体" w:cs="宋体"/>
                <w:color w:val="000000" w:themeColor="text1"/>
                <w:sz w:val="24"/>
              </w:rPr>
              <w:t>织品的，</w:t>
            </w:r>
            <w:r>
              <w:rPr>
                <w:rFonts w:hint="eastAsia" w:ascii="宋体" w:hAnsi="宋体" w:cs="宋体"/>
                <w:color w:val="000000" w:themeColor="text1"/>
                <w:sz w:val="24"/>
              </w:rPr>
              <w:t>如有污渍、霉点等</w:t>
            </w:r>
            <w:r>
              <w:rPr>
                <w:rFonts w:hint="eastAsia" w:ascii="宋体" w:hAnsi="宋体" w:eastAsia="宋体" w:cs="宋体"/>
                <w:color w:val="000000" w:themeColor="text1"/>
                <w:sz w:val="24"/>
              </w:rPr>
              <w:t>一件扣</w:t>
            </w:r>
            <w:r>
              <w:rPr>
                <w:rFonts w:hint="eastAsia" w:ascii="宋体" w:hAnsi="宋体" w:cs="宋体"/>
                <w:color w:val="000000" w:themeColor="text1"/>
                <w:sz w:val="24"/>
              </w:rPr>
              <w:t>0.5</w:t>
            </w:r>
            <w:r>
              <w:rPr>
                <w:rFonts w:hint="eastAsia" w:ascii="宋体" w:hAnsi="宋体" w:eastAsia="宋体" w:cs="宋体"/>
                <w:color w:val="000000" w:themeColor="text1"/>
                <w:sz w:val="24"/>
              </w:rPr>
              <w:t>分；</w:t>
            </w:r>
            <w:r>
              <w:rPr>
                <w:rFonts w:hint="eastAsia" w:ascii="宋体" w:hAnsi="宋体" w:eastAsia="宋体" w:cs="宋体"/>
                <w:color w:val="000000" w:themeColor="text1"/>
                <w:sz w:val="24"/>
              </w:rPr>
              <w:br w:type="textWrapping"/>
            </w:r>
            <w:r>
              <w:rPr>
                <w:rFonts w:hint="eastAsia" w:ascii="宋体" w:hAnsi="宋体" w:eastAsia="宋体" w:cs="宋体"/>
                <w:color w:val="000000" w:themeColor="text1"/>
                <w:sz w:val="24"/>
              </w:rPr>
              <w:t>2、纺织品按合同洗涤服务要求，洗净的纺织品外观达不到合同要求的（包括缝纫不当、应该淘汰而未被淘汰的纺织品等），一件扣</w:t>
            </w:r>
            <w:r>
              <w:rPr>
                <w:rFonts w:hint="eastAsia" w:ascii="宋体" w:hAnsi="宋体" w:cs="宋体"/>
                <w:color w:val="000000" w:themeColor="text1"/>
                <w:sz w:val="24"/>
              </w:rPr>
              <w:t>0.5</w:t>
            </w:r>
            <w:r>
              <w:rPr>
                <w:rFonts w:hint="eastAsia" w:ascii="宋体" w:hAnsi="宋体" w:eastAsia="宋体" w:cs="宋体"/>
                <w:color w:val="000000" w:themeColor="text1"/>
                <w:sz w:val="24"/>
              </w:rPr>
              <w:t>分；</w:t>
            </w:r>
            <w:r>
              <w:rPr>
                <w:rFonts w:hint="eastAsia" w:ascii="宋体" w:hAnsi="宋体" w:eastAsia="宋体" w:cs="宋体"/>
                <w:color w:val="000000" w:themeColor="text1"/>
                <w:sz w:val="24"/>
              </w:rPr>
              <w:br w:type="textWrapping"/>
            </w:r>
            <w:r>
              <w:rPr>
                <w:rFonts w:hint="eastAsia" w:ascii="宋体" w:hAnsi="宋体" w:eastAsia="宋体" w:cs="宋体"/>
                <w:color w:val="000000" w:themeColor="text1"/>
                <w:sz w:val="24"/>
              </w:rPr>
              <w:t>3、洗净</w:t>
            </w:r>
            <w:r>
              <w:rPr>
                <w:rFonts w:hint="eastAsia" w:ascii="宋体" w:hAnsi="宋体" w:cs="宋体"/>
                <w:color w:val="000000" w:themeColor="text1"/>
                <w:sz w:val="24"/>
              </w:rPr>
              <w:t>纺</w:t>
            </w:r>
            <w:r>
              <w:rPr>
                <w:rFonts w:hint="eastAsia" w:ascii="宋体" w:hAnsi="宋体" w:eastAsia="宋体" w:cs="宋体"/>
                <w:color w:val="000000" w:themeColor="text1"/>
                <w:sz w:val="24"/>
              </w:rPr>
              <w:t>织品中混有杂物（苍蝇、蚊子、烟头等杂物）的，一次扣10分；</w:t>
            </w:r>
            <w:r>
              <w:rPr>
                <w:rFonts w:hint="eastAsia" w:ascii="宋体" w:hAnsi="宋体" w:eastAsia="宋体" w:cs="宋体"/>
                <w:color w:val="000000" w:themeColor="text1"/>
                <w:sz w:val="24"/>
              </w:rPr>
              <w:br w:type="textWrapping"/>
            </w:r>
            <w:r>
              <w:rPr>
                <w:rFonts w:hint="eastAsia" w:ascii="宋体" w:hAnsi="宋体" w:eastAsia="宋体" w:cs="宋体"/>
                <w:color w:val="000000" w:themeColor="text1"/>
                <w:sz w:val="24"/>
              </w:rPr>
              <w:t>3、重污件、婴幼儿、工服、手术纺织品、床上用品等需严格分洗的纺织品，如在洁净纺织品打包件中发现混杂现象的视为混洗。一次扣20分；</w:t>
            </w:r>
            <w:r>
              <w:rPr>
                <w:rFonts w:hint="eastAsia" w:ascii="宋体" w:hAnsi="宋体" w:eastAsia="宋体" w:cs="宋体"/>
                <w:color w:val="000000" w:themeColor="text1"/>
                <w:sz w:val="24"/>
              </w:rPr>
              <w:br w:type="textWrapping"/>
            </w:r>
            <w:r>
              <w:rPr>
                <w:rFonts w:hint="eastAsia" w:ascii="宋体" w:hAnsi="宋体" w:eastAsia="宋体" w:cs="宋体"/>
                <w:color w:val="000000" w:themeColor="text1"/>
                <w:sz w:val="24"/>
              </w:rPr>
              <w:t>4、因投标方提供的洗涤服务产品给招标方造成院感事件，且经第三方权威检测单位确认认可的，一次扣40分</w:t>
            </w:r>
            <w:r>
              <w:rPr>
                <w:rFonts w:hint="eastAsia" w:ascii="宋体" w:hAnsi="宋体" w:cs="宋体"/>
                <w:color w:val="000000" w:themeColor="text1"/>
                <w:sz w:val="24"/>
              </w:rPr>
              <w:t>，如引起医疗纠纷或造成医院损失的费用全部由投标方承担。</w:t>
            </w:r>
          </w:p>
        </w:tc>
        <w:tc>
          <w:tcPr>
            <w:tcW w:w="1260" w:type="dxa"/>
            <w:tcBorders>
              <w:top w:val="single" w:color="000000" w:sz="4" w:space="0"/>
              <w:left w:val="single" w:color="000000" w:sz="4" w:space="0"/>
              <w:bottom w:val="single" w:color="000000" w:sz="4" w:space="0"/>
              <w:right w:val="single" w:color="000000" w:sz="4" w:space="0"/>
            </w:tcBorders>
            <w:noWrap/>
            <w:vAlign w:val="bottom"/>
          </w:tcPr>
          <w:p w14:paraId="7968A3B9">
            <w:pPr>
              <w:spacing w:line="300" w:lineRule="exact"/>
              <w:jc w:val="center"/>
              <w:rPr>
                <w:rFonts w:ascii="宋体" w:hAnsi="宋体" w:eastAsia="宋体" w:cs="宋体"/>
                <w:color w:val="000000" w:themeColor="text1"/>
                <w:sz w:val="24"/>
              </w:rPr>
            </w:pPr>
          </w:p>
        </w:tc>
        <w:tc>
          <w:tcPr>
            <w:tcW w:w="564" w:type="dxa"/>
            <w:tcBorders>
              <w:top w:val="single" w:color="000000" w:sz="4" w:space="0"/>
              <w:left w:val="single" w:color="000000" w:sz="4" w:space="0"/>
              <w:bottom w:val="single" w:color="000000" w:sz="4" w:space="0"/>
              <w:right w:val="single" w:color="000000" w:sz="4" w:space="0"/>
            </w:tcBorders>
            <w:noWrap/>
            <w:vAlign w:val="bottom"/>
          </w:tcPr>
          <w:p w14:paraId="7680C74A">
            <w:pPr>
              <w:spacing w:line="300" w:lineRule="exact"/>
              <w:jc w:val="center"/>
              <w:rPr>
                <w:rFonts w:ascii="宋体" w:hAnsi="宋体" w:eastAsia="宋体" w:cs="宋体"/>
                <w:color w:val="000000" w:themeColor="text1"/>
                <w:sz w:val="24"/>
              </w:rPr>
            </w:pPr>
          </w:p>
        </w:tc>
      </w:tr>
      <w:tr w14:paraId="34437474">
        <w:tblPrEx>
          <w:tblCellMar>
            <w:top w:w="0" w:type="dxa"/>
            <w:left w:w="108" w:type="dxa"/>
            <w:bottom w:w="0" w:type="dxa"/>
            <w:right w:w="108" w:type="dxa"/>
          </w:tblCellMar>
        </w:tblPrEx>
        <w:trPr>
          <w:trHeight w:val="1425"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14:paraId="553027BC">
            <w:pPr>
              <w:spacing w:line="300" w:lineRule="exact"/>
              <w:jc w:val="center"/>
              <w:textAlignment w:val="center"/>
              <w:rPr>
                <w:rFonts w:ascii="宋体" w:hAnsi="宋体" w:eastAsia="宋体" w:cs="宋体"/>
                <w:color w:val="000000" w:themeColor="text1"/>
                <w:sz w:val="24"/>
              </w:rPr>
            </w:pPr>
            <w:r>
              <w:rPr>
                <w:rFonts w:hint="eastAsia" w:ascii="宋体" w:hAnsi="宋体" w:cs="宋体"/>
                <w:color w:val="000000" w:themeColor="text1"/>
                <w:sz w:val="24"/>
              </w:rPr>
              <w:t>4</w:t>
            </w:r>
          </w:p>
        </w:tc>
        <w:tc>
          <w:tcPr>
            <w:tcW w:w="1675" w:type="dxa"/>
            <w:tcBorders>
              <w:top w:val="single" w:color="000000" w:sz="4" w:space="0"/>
              <w:left w:val="single" w:color="000000" w:sz="4" w:space="0"/>
              <w:bottom w:val="single" w:color="000000" w:sz="4" w:space="0"/>
              <w:right w:val="single" w:color="000000" w:sz="4" w:space="0"/>
            </w:tcBorders>
            <w:noWrap/>
            <w:vAlign w:val="center"/>
          </w:tcPr>
          <w:p w14:paraId="6B83C6AB">
            <w:pPr>
              <w:spacing w:line="300" w:lineRule="exact"/>
              <w:jc w:val="center"/>
              <w:textAlignment w:val="center"/>
              <w:rPr>
                <w:rFonts w:ascii="宋体" w:hAnsi="宋体" w:eastAsia="宋体" w:cs="宋体"/>
                <w:color w:val="000000" w:themeColor="text1"/>
                <w:sz w:val="24"/>
              </w:rPr>
            </w:pPr>
            <w:r>
              <w:rPr>
                <w:rFonts w:hint="eastAsia" w:ascii="宋体" w:hAnsi="宋体" w:eastAsia="宋体" w:cs="宋体"/>
                <w:color w:val="000000" w:themeColor="text1"/>
                <w:sz w:val="24"/>
              </w:rPr>
              <w:t>监督管理</w:t>
            </w:r>
            <w:r>
              <w:rPr>
                <w:rFonts w:hint="eastAsia" w:ascii="宋体" w:hAnsi="宋体" w:eastAsia="宋体" w:cs="宋体"/>
                <w:color w:val="000000" w:themeColor="text1"/>
                <w:sz w:val="24"/>
              </w:rPr>
              <w:br w:type="textWrapping"/>
            </w:r>
            <w:r>
              <w:rPr>
                <w:rFonts w:hint="eastAsia" w:ascii="宋体" w:hAnsi="宋体" w:eastAsia="宋体" w:cs="宋体"/>
                <w:color w:val="000000" w:themeColor="text1"/>
                <w:sz w:val="24"/>
              </w:rPr>
              <w:t>(20分）</w:t>
            </w:r>
          </w:p>
        </w:tc>
        <w:tc>
          <w:tcPr>
            <w:tcW w:w="5417" w:type="dxa"/>
            <w:tcBorders>
              <w:top w:val="single" w:color="000000" w:sz="4" w:space="0"/>
              <w:left w:val="single" w:color="000000" w:sz="4" w:space="0"/>
              <w:bottom w:val="single" w:color="000000" w:sz="4" w:space="0"/>
              <w:right w:val="single" w:color="000000" w:sz="4" w:space="0"/>
            </w:tcBorders>
            <w:noWrap/>
          </w:tcPr>
          <w:p w14:paraId="21402498">
            <w:pPr>
              <w:spacing w:line="300" w:lineRule="exact"/>
              <w:textAlignment w:val="top"/>
              <w:rPr>
                <w:rFonts w:ascii="宋体" w:hAnsi="宋体" w:eastAsia="宋体" w:cs="宋体"/>
                <w:color w:val="000000" w:themeColor="text1"/>
                <w:sz w:val="24"/>
              </w:rPr>
            </w:pPr>
            <w:r>
              <w:rPr>
                <w:rFonts w:hint="eastAsia" w:ascii="宋体" w:hAnsi="宋体" w:eastAsia="宋体" w:cs="宋体"/>
                <w:color w:val="000000" w:themeColor="text1"/>
                <w:sz w:val="24"/>
              </w:rPr>
              <w:t>1、乙方未按要求洗涤而导致布草有腐蚀情况一次扣5分：</w:t>
            </w:r>
            <w:r>
              <w:rPr>
                <w:rFonts w:hint="eastAsia" w:ascii="宋体" w:hAnsi="宋体" w:eastAsia="宋体" w:cs="宋体"/>
                <w:color w:val="000000" w:themeColor="text1"/>
                <w:sz w:val="24"/>
              </w:rPr>
              <w:br w:type="textWrapping"/>
            </w:r>
            <w:r>
              <w:rPr>
                <w:rFonts w:hint="eastAsia" w:ascii="宋体" w:hAnsi="宋体" w:eastAsia="宋体" w:cs="宋体"/>
                <w:color w:val="000000" w:themeColor="text1"/>
                <w:sz w:val="24"/>
              </w:rPr>
              <w:t>2、在院感随机抽检中经第三方确认有不合格产品的，一次扣20分。</w:t>
            </w:r>
          </w:p>
        </w:tc>
        <w:tc>
          <w:tcPr>
            <w:tcW w:w="1260" w:type="dxa"/>
            <w:tcBorders>
              <w:top w:val="single" w:color="000000" w:sz="4" w:space="0"/>
              <w:left w:val="single" w:color="000000" w:sz="4" w:space="0"/>
              <w:bottom w:val="single" w:color="000000" w:sz="4" w:space="0"/>
              <w:right w:val="single" w:color="000000" w:sz="4" w:space="0"/>
            </w:tcBorders>
            <w:noWrap/>
            <w:vAlign w:val="bottom"/>
          </w:tcPr>
          <w:p w14:paraId="6EAC9C1A">
            <w:pPr>
              <w:spacing w:line="300" w:lineRule="exact"/>
              <w:jc w:val="center"/>
              <w:rPr>
                <w:rFonts w:ascii="宋体" w:hAnsi="宋体" w:eastAsia="宋体" w:cs="宋体"/>
                <w:color w:val="000000" w:themeColor="text1"/>
                <w:sz w:val="24"/>
              </w:rPr>
            </w:pPr>
          </w:p>
        </w:tc>
        <w:tc>
          <w:tcPr>
            <w:tcW w:w="564" w:type="dxa"/>
            <w:tcBorders>
              <w:top w:val="single" w:color="000000" w:sz="4" w:space="0"/>
              <w:left w:val="single" w:color="000000" w:sz="4" w:space="0"/>
              <w:bottom w:val="single" w:color="000000" w:sz="4" w:space="0"/>
              <w:right w:val="single" w:color="000000" w:sz="4" w:space="0"/>
            </w:tcBorders>
            <w:noWrap/>
            <w:vAlign w:val="bottom"/>
          </w:tcPr>
          <w:p w14:paraId="27684AA6">
            <w:pPr>
              <w:spacing w:line="300" w:lineRule="exact"/>
              <w:jc w:val="center"/>
              <w:rPr>
                <w:rFonts w:ascii="宋体" w:hAnsi="宋体" w:eastAsia="宋体" w:cs="宋体"/>
                <w:color w:val="000000" w:themeColor="text1"/>
                <w:sz w:val="24"/>
              </w:rPr>
            </w:pPr>
          </w:p>
        </w:tc>
      </w:tr>
      <w:tr w14:paraId="79B013F7">
        <w:tblPrEx>
          <w:tblCellMar>
            <w:top w:w="0" w:type="dxa"/>
            <w:left w:w="108" w:type="dxa"/>
            <w:bottom w:w="0" w:type="dxa"/>
            <w:right w:w="108" w:type="dxa"/>
          </w:tblCellMar>
        </w:tblPrEx>
        <w:trPr>
          <w:trHeight w:val="1020"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14:paraId="13AF6E9C">
            <w:pPr>
              <w:spacing w:line="300" w:lineRule="exact"/>
              <w:jc w:val="center"/>
              <w:textAlignment w:val="center"/>
              <w:rPr>
                <w:rFonts w:ascii="宋体" w:hAnsi="宋体" w:eastAsia="宋体" w:cs="宋体"/>
                <w:color w:val="000000" w:themeColor="text1"/>
                <w:sz w:val="24"/>
              </w:rPr>
            </w:pPr>
            <w:r>
              <w:rPr>
                <w:rFonts w:hint="eastAsia" w:ascii="宋体" w:hAnsi="宋体" w:cs="宋体"/>
                <w:color w:val="000000" w:themeColor="text1"/>
                <w:sz w:val="24"/>
              </w:rPr>
              <w:t>5</w:t>
            </w:r>
          </w:p>
        </w:tc>
        <w:tc>
          <w:tcPr>
            <w:tcW w:w="1675" w:type="dxa"/>
            <w:tcBorders>
              <w:top w:val="single" w:color="000000" w:sz="4" w:space="0"/>
              <w:left w:val="single" w:color="000000" w:sz="4" w:space="0"/>
              <w:bottom w:val="single" w:color="000000" w:sz="4" w:space="0"/>
              <w:right w:val="single" w:color="000000" w:sz="4" w:space="0"/>
            </w:tcBorders>
            <w:noWrap/>
            <w:vAlign w:val="center"/>
          </w:tcPr>
          <w:p w14:paraId="62CF2280">
            <w:pPr>
              <w:spacing w:line="300" w:lineRule="exact"/>
              <w:jc w:val="center"/>
              <w:textAlignment w:val="center"/>
              <w:rPr>
                <w:rFonts w:ascii="宋体" w:hAnsi="宋体" w:eastAsia="宋体" w:cs="宋体"/>
                <w:color w:val="000000" w:themeColor="text1"/>
                <w:sz w:val="24"/>
              </w:rPr>
            </w:pPr>
            <w:r>
              <w:rPr>
                <w:rFonts w:hint="eastAsia" w:ascii="宋体" w:hAnsi="宋体" w:eastAsia="宋体" w:cs="宋体"/>
                <w:color w:val="000000" w:themeColor="text1"/>
                <w:sz w:val="24"/>
              </w:rPr>
              <w:t>持续改进</w:t>
            </w:r>
            <w:r>
              <w:rPr>
                <w:rFonts w:hint="eastAsia" w:ascii="宋体" w:hAnsi="宋体" w:eastAsia="宋体" w:cs="宋体"/>
                <w:color w:val="000000" w:themeColor="text1"/>
                <w:sz w:val="24"/>
              </w:rPr>
              <w:br w:type="textWrapping"/>
            </w:r>
            <w:r>
              <w:rPr>
                <w:rFonts w:hint="eastAsia" w:ascii="宋体" w:hAnsi="宋体" w:eastAsia="宋体" w:cs="宋体"/>
                <w:color w:val="000000" w:themeColor="text1"/>
                <w:sz w:val="24"/>
              </w:rPr>
              <w:t>(10分）</w:t>
            </w:r>
          </w:p>
        </w:tc>
        <w:tc>
          <w:tcPr>
            <w:tcW w:w="5417" w:type="dxa"/>
            <w:tcBorders>
              <w:top w:val="single" w:color="000000" w:sz="4" w:space="0"/>
              <w:left w:val="single" w:color="000000" w:sz="4" w:space="0"/>
              <w:bottom w:val="single" w:color="000000" w:sz="4" w:space="0"/>
              <w:right w:val="single" w:color="000000" w:sz="4" w:space="0"/>
            </w:tcBorders>
            <w:noWrap/>
          </w:tcPr>
          <w:p w14:paraId="5FC3C2FC">
            <w:pPr>
              <w:spacing w:line="300" w:lineRule="exact"/>
              <w:textAlignment w:val="top"/>
              <w:rPr>
                <w:rFonts w:ascii="宋体" w:hAnsi="宋体" w:eastAsia="宋体" w:cs="宋体"/>
                <w:color w:val="000000" w:themeColor="text1"/>
                <w:sz w:val="24"/>
              </w:rPr>
            </w:pPr>
            <w:r>
              <w:rPr>
                <w:rFonts w:hint="eastAsia" w:ascii="宋体" w:hAnsi="宋体" w:cs="宋体"/>
                <w:color w:val="000000" w:themeColor="text1"/>
                <w:sz w:val="24"/>
              </w:rPr>
              <w:t>1、</w:t>
            </w:r>
            <w:r>
              <w:rPr>
                <w:rFonts w:hint="eastAsia" w:ascii="宋体" w:hAnsi="宋体" w:eastAsia="宋体" w:cs="宋体"/>
                <w:color w:val="000000" w:themeColor="text1"/>
                <w:sz w:val="24"/>
              </w:rPr>
              <w:t>针对我院每月各科室反馈的意见和建议，投标方未作出改进的 ，一条意见扣2分。</w:t>
            </w:r>
          </w:p>
          <w:p w14:paraId="6A59DE9C">
            <w:pPr>
              <w:spacing w:line="300" w:lineRule="exact"/>
              <w:textAlignment w:val="top"/>
              <w:rPr>
                <w:rFonts w:ascii="宋体" w:hAnsi="宋体" w:eastAsia="宋体" w:cs="宋体"/>
                <w:color w:val="000000" w:themeColor="text1"/>
                <w:sz w:val="24"/>
              </w:rPr>
            </w:pPr>
            <w:r>
              <w:rPr>
                <w:rFonts w:hint="eastAsia" w:ascii="宋体" w:hAnsi="宋体" w:cs="宋体"/>
                <w:color w:val="000000" w:themeColor="text1"/>
                <w:sz w:val="24"/>
              </w:rPr>
              <w:t>2、同一问题出现3次以上，仍不得解决的，该项不得分。</w:t>
            </w:r>
          </w:p>
        </w:tc>
        <w:tc>
          <w:tcPr>
            <w:tcW w:w="1260" w:type="dxa"/>
            <w:tcBorders>
              <w:top w:val="single" w:color="000000" w:sz="4" w:space="0"/>
              <w:left w:val="single" w:color="000000" w:sz="4" w:space="0"/>
              <w:bottom w:val="single" w:color="000000" w:sz="4" w:space="0"/>
              <w:right w:val="single" w:color="000000" w:sz="4" w:space="0"/>
            </w:tcBorders>
            <w:noWrap/>
            <w:vAlign w:val="bottom"/>
          </w:tcPr>
          <w:p w14:paraId="2CCC23EC">
            <w:pPr>
              <w:spacing w:line="300" w:lineRule="exact"/>
              <w:jc w:val="center"/>
              <w:rPr>
                <w:rFonts w:ascii="宋体" w:hAnsi="宋体" w:eastAsia="宋体" w:cs="宋体"/>
                <w:color w:val="000000" w:themeColor="text1"/>
                <w:sz w:val="24"/>
              </w:rPr>
            </w:pPr>
          </w:p>
        </w:tc>
        <w:tc>
          <w:tcPr>
            <w:tcW w:w="564" w:type="dxa"/>
            <w:tcBorders>
              <w:top w:val="single" w:color="000000" w:sz="4" w:space="0"/>
              <w:left w:val="single" w:color="000000" w:sz="4" w:space="0"/>
              <w:bottom w:val="single" w:color="000000" w:sz="4" w:space="0"/>
              <w:right w:val="single" w:color="000000" w:sz="4" w:space="0"/>
            </w:tcBorders>
            <w:noWrap/>
            <w:vAlign w:val="bottom"/>
          </w:tcPr>
          <w:p w14:paraId="25F138D4">
            <w:pPr>
              <w:spacing w:line="300" w:lineRule="exact"/>
              <w:jc w:val="center"/>
              <w:rPr>
                <w:rFonts w:ascii="宋体" w:hAnsi="宋体" w:eastAsia="宋体" w:cs="宋体"/>
                <w:color w:val="000000" w:themeColor="text1"/>
                <w:sz w:val="24"/>
              </w:rPr>
            </w:pPr>
          </w:p>
        </w:tc>
      </w:tr>
    </w:tbl>
    <w:p w14:paraId="62E3EBEC">
      <w:pPr>
        <w:rPr>
          <w:rFonts w:ascii="仿宋_GB2312" w:hAnsi="仿宋_GB2312" w:eastAsia="仿宋_GB2312" w:cs="仿宋_GB2312"/>
          <w:color w:val="000000" w:themeColor="text1"/>
          <w:sz w:val="30"/>
          <w:szCs w:val="30"/>
        </w:rPr>
      </w:pPr>
    </w:p>
    <w:p w14:paraId="519ED69F">
      <w:pPr>
        <w:rPr>
          <w:rFonts w:ascii="仿宋_GB2312" w:hAnsi="仿宋_GB2312" w:eastAsia="仿宋_GB2312" w:cs="仿宋_GB2312"/>
          <w:color w:val="000000" w:themeColor="text1"/>
          <w:sz w:val="30"/>
          <w:szCs w:val="30"/>
        </w:rPr>
      </w:pPr>
    </w:p>
    <w:p w14:paraId="59F5DFAC">
      <w:pPr>
        <w:rPr>
          <w:rFonts w:ascii="仿宋_GB2312" w:hAnsi="仿宋_GB2312" w:eastAsia="仿宋_GB2312" w:cs="仿宋_GB2312"/>
          <w:color w:val="000000" w:themeColor="text1"/>
          <w:sz w:val="30"/>
          <w:szCs w:val="30"/>
        </w:rPr>
      </w:pPr>
    </w:p>
    <w:p w14:paraId="1D792C31">
      <w:pPr>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附件2：</w:t>
      </w:r>
    </w:p>
    <w:p w14:paraId="28C87888">
      <w:pPr>
        <w:spacing w:line="300" w:lineRule="exact"/>
        <w:jc w:val="center"/>
        <w:rPr>
          <w:rFonts w:ascii="方正小标宋简体" w:hAnsi="方正小标宋简体" w:eastAsia="方正小标宋简体" w:cs="方正小标宋简体"/>
          <w:color w:val="000000" w:themeColor="text1"/>
          <w:sz w:val="30"/>
          <w:szCs w:val="30"/>
        </w:rPr>
      </w:pPr>
      <w:r>
        <w:rPr>
          <w:rFonts w:hint="eastAsia" w:ascii="方正小标宋简体" w:hAnsi="方正小标宋简体" w:eastAsia="方正小标宋简体" w:cs="方正小标宋简体"/>
          <w:color w:val="000000" w:themeColor="text1"/>
          <w:sz w:val="30"/>
          <w:szCs w:val="30"/>
        </w:rPr>
        <w:t>金海湖院区医用纺织品洗涤管理考核评分标准</w:t>
      </w:r>
    </w:p>
    <w:p w14:paraId="76F4CC64">
      <w:pPr>
        <w:rPr>
          <w:color w:val="000000" w:themeColor="text1"/>
          <w:sz w:val="24"/>
        </w:rPr>
      </w:pPr>
    </w:p>
    <w:p w14:paraId="53AA6AF4">
      <w:pPr>
        <w:rPr>
          <w:color w:val="000000" w:themeColor="text1"/>
          <w:sz w:val="24"/>
        </w:rPr>
      </w:pPr>
      <w:r>
        <w:rPr>
          <w:rFonts w:hint="eastAsia"/>
          <w:color w:val="000000" w:themeColor="text1"/>
          <w:sz w:val="24"/>
        </w:rPr>
        <w:t>考核时间：           考核部门：            考核得分：</w:t>
      </w:r>
    </w:p>
    <w:tbl>
      <w:tblPr>
        <w:tblStyle w:val="7"/>
        <w:tblW w:w="9156"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844"/>
        <w:gridCol w:w="3360"/>
        <w:gridCol w:w="1260"/>
        <w:gridCol w:w="756"/>
      </w:tblGrid>
      <w:tr w14:paraId="311B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ign w:val="center"/>
          </w:tcPr>
          <w:p w14:paraId="6BF5DA08">
            <w:pPr>
              <w:jc w:val="center"/>
              <w:rPr>
                <w:rFonts w:ascii="Times New Roman" w:hAnsi="Times New Roman"/>
                <w:b/>
                <w:bCs/>
                <w:color w:val="000000" w:themeColor="text1"/>
                <w:sz w:val="24"/>
              </w:rPr>
            </w:pPr>
            <w:r>
              <w:rPr>
                <w:rFonts w:hint="eastAsia" w:ascii="Times New Roman" w:hAnsi="Times New Roman"/>
                <w:b/>
                <w:bCs/>
                <w:color w:val="000000" w:themeColor="text1"/>
                <w:sz w:val="24"/>
              </w:rPr>
              <w:t>考核项 目</w:t>
            </w:r>
          </w:p>
        </w:tc>
        <w:tc>
          <w:tcPr>
            <w:tcW w:w="2844" w:type="dxa"/>
            <w:noWrap/>
            <w:vAlign w:val="center"/>
          </w:tcPr>
          <w:p w14:paraId="5D794371">
            <w:pPr>
              <w:ind w:firstLine="723" w:firstLineChars="300"/>
              <w:rPr>
                <w:rFonts w:ascii="Times New Roman" w:hAnsi="Times New Roman"/>
                <w:b/>
                <w:bCs/>
                <w:color w:val="000000" w:themeColor="text1"/>
                <w:sz w:val="24"/>
              </w:rPr>
            </w:pPr>
            <w:r>
              <w:rPr>
                <w:rFonts w:hint="eastAsia" w:ascii="Times New Roman" w:hAnsi="Times New Roman"/>
                <w:b/>
                <w:bCs/>
                <w:color w:val="000000" w:themeColor="text1"/>
                <w:sz w:val="24"/>
              </w:rPr>
              <w:t>质量要求</w:t>
            </w:r>
          </w:p>
        </w:tc>
        <w:tc>
          <w:tcPr>
            <w:tcW w:w="3360" w:type="dxa"/>
            <w:noWrap/>
            <w:vAlign w:val="center"/>
          </w:tcPr>
          <w:p w14:paraId="497E764A">
            <w:pPr>
              <w:ind w:firstLine="723" w:firstLineChars="300"/>
              <w:rPr>
                <w:rFonts w:ascii="Times New Roman" w:hAnsi="Times New Roman"/>
                <w:b/>
                <w:bCs/>
                <w:color w:val="000000" w:themeColor="text1"/>
                <w:sz w:val="24"/>
              </w:rPr>
            </w:pPr>
            <w:r>
              <w:rPr>
                <w:rFonts w:hint="eastAsia" w:ascii="Times New Roman" w:hAnsi="Times New Roman"/>
                <w:b/>
                <w:bCs/>
                <w:color w:val="000000" w:themeColor="text1"/>
                <w:sz w:val="24"/>
              </w:rPr>
              <w:t>考核细则</w:t>
            </w:r>
          </w:p>
        </w:tc>
        <w:tc>
          <w:tcPr>
            <w:tcW w:w="1260" w:type="dxa"/>
            <w:noWrap/>
            <w:vAlign w:val="center"/>
          </w:tcPr>
          <w:p w14:paraId="17022622">
            <w:pPr>
              <w:jc w:val="center"/>
              <w:rPr>
                <w:rFonts w:ascii="Times New Roman" w:hAnsi="Times New Roman"/>
                <w:b/>
                <w:bCs/>
                <w:color w:val="000000" w:themeColor="text1"/>
                <w:sz w:val="24"/>
              </w:rPr>
            </w:pPr>
            <w:r>
              <w:rPr>
                <w:rFonts w:hint="eastAsia" w:ascii="Times New Roman" w:hAnsi="Times New Roman"/>
                <w:b/>
                <w:bCs/>
                <w:color w:val="000000" w:themeColor="text1"/>
                <w:sz w:val="24"/>
              </w:rPr>
              <w:t>存在问题</w:t>
            </w:r>
          </w:p>
        </w:tc>
        <w:tc>
          <w:tcPr>
            <w:tcW w:w="756" w:type="dxa"/>
            <w:noWrap/>
            <w:vAlign w:val="center"/>
          </w:tcPr>
          <w:p w14:paraId="1B4A6A5C">
            <w:pPr>
              <w:jc w:val="center"/>
              <w:rPr>
                <w:rFonts w:ascii="Times New Roman" w:hAnsi="Times New Roman"/>
                <w:b/>
                <w:bCs/>
                <w:color w:val="000000" w:themeColor="text1"/>
                <w:sz w:val="24"/>
              </w:rPr>
            </w:pPr>
            <w:r>
              <w:rPr>
                <w:rFonts w:hint="eastAsia" w:ascii="Times New Roman" w:hAnsi="Times New Roman"/>
                <w:b/>
                <w:bCs/>
                <w:color w:val="000000" w:themeColor="text1"/>
                <w:sz w:val="24"/>
              </w:rPr>
              <w:t>扣分</w:t>
            </w:r>
          </w:p>
        </w:tc>
      </w:tr>
      <w:tr w14:paraId="2DCB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ign w:val="center"/>
          </w:tcPr>
          <w:p w14:paraId="161EE40F">
            <w:pPr>
              <w:jc w:val="center"/>
              <w:rPr>
                <w:rFonts w:ascii="Times New Roman" w:hAnsi="Times New Roman"/>
                <w:color w:val="000000" w:themeColor="text1"/>
                <w:szCs w:val="20"/>
              </w:rPr>
            </w:pPr>
          </w:p>
          <w:p w14:paraId="4D1935BF">
            <w:pPr>
              <w:jc w:val="center"/>
              <w:rPr>
                <w:rFonts w:ascii="Times New Roman" w:hAnsi="Times New Roman"/>
                <w:color w:val="000000" w:themeColor="text1"/>
                <w:szCs w:val="20"/>
              </w:rPr>
            </w:pPr>
            <w:r>
              <w:rPr>
                <w:rFonts w:hint="eastAsia" w:ascii="Times New Roman" w:hAnsi="Times New Roman"/>
                <w:color w:val="000000" w:themeColor="text1"/>
                <w:szCs w:val="20"/>
              </w:rPr>
              <w:t>管理制度及资料（15分）</w:t>
            </w:r>
          </w:p>
        </w:tc>
        <w:tc>
          <w:tcPr>
            <w:tcW w:w="2844" w:type="dxa"/>
            <w:noWrap/>
            <w:vAlign w:val="center"/>
          </w:tcPr>
          <w:p w14:paraId="26556308">
            <w:pPr>
              <w:jc w:val="center"/>
              <w:rPr>
                <w:rFonts w:ascii="Times New Roman" w:hAnsi="Times New Roman"/>
                <w:color w:val="000000" w:themeColor="text1"/>
                <w:szCs w:val="20"/>
              </w:rPr>
            </w:pPr>
            <w:r>
              <w:rPr>
                <w:rFonts w:hint="eastAsia" w:ascii="Times New Roman" w:hAnsi="Times New Roman"/>
                <w:color w:val="000000" w:themeColor="text1"/>
                <w:szCs w:val="20"/>
              </w:rPr>
              <w:t>洗涤公司应建立各项相关制度（含突发事件的应急预案）及医用织物运送、洗涤消毒操作流程等。微生物监测报告、日常质检记录、交接记录应具有可追溯性，建档备查。</w:t>
            </w:r>
          </w:p>
        </w:tc>
        <w:tc>
          <w:tcPr>
            <w:tcW w:w="3360" w:type="dxa"/>
            <w:noWrap/>
            <w:vAlign w:val="center"/>
          </w:tcPr>
          <w:p w14:paraId="3A50BD36">
            <w:pPr>
              <w:numPr>
                <w:ilvl w:val="0"/>
                <w:numId w:val="2"/>
              </w:numPr>
              <w:adjustRightInd w:val="0"/>
              <w:snapToGrid w:val="0"/>
              <w:spacing w:after="200"/>
              <w:jc w:val="center"/>
              <w:rPr>
                <w:rFonts w:ascii="Times New Roman" w:hAnsi="Times New Roman"/>
                <w:color w:val="000000" w:themeColor="text1"/>
                <w:szCs w:val="20"/>
              </w:rPr>
            </w:pPr>
            <w:r>
              <w:rPr>
                <w:rFonts w:hint="eastAsia" w:ascii="Times New Roman" w:hAnsi="Times New Roman"/>
                <w:color w:val="000000" w:themeColor="text1"/>
                <w:szCs w:val="20"/>
              </w:rPr>
              <w:t>管理制度不全每项扣1分</w:t>
            </w:r>
          </w:p>
          <w:p w14:paraId="1AC1579B">
            <w:pPr>
              <w:numPr>
                <w:ilvl w:val="0"/>
                <w:numId w:val="2"/>
              </w:numPr>
              <w:adjustRightInd w:val="0"/>
              <w:snapToGrid w:val="0"/>
              <w:spacing w:after="200"/>
              <w:jc w:val="center"/>
              <w:rPr>
                <w:rFonts w:ascii="Times New Roman" w:hAnsi="Times New Roman"/>
                <w:color w:val="000000" w:themeColor="text1"/>
                <w:szCs w:val="20"/>
              </w:rPr>
            </w:pPr>
            <w:r>
              <w:rPr>
                <w:rFonts w:hint="eastAsia" w:ascii="Times New Roman" w:hAnsi="Times New Roman"/>
                <w:color w:val="000000" w:themeColor="text1"/>
                <w:szCs w:val="20"/>
              </w:rPr>
              <w:t>无突发事件应急预案扣2分</w:t>
            </w:r>
          </w:p>
          <w:p w14:paraId="6B5DDA9D">
            <w:pPr>
              <w:numPr>
                <w:ilvl w:val="0"/>
                <w:numId w:val="2"/>
              </w:numPr>
              <w:adjustRightInd w:val="0"/>
              <w:snapToGrid w:val="0"/>
              <w:spacing w:after="200"/>
              <w:jc w:val="center"/>
              <w:rPr>
                <w:rFonts w:ascii="Times New Roman" w:hAnsi="Times New Roman"/>
                <w:color w:val="000000" w:themeColor="text1"/>
                <w:szCs w:val="20"/>
              </w:rPr>
            </w:pPr>
            <w:r>
              <w:rPr>
                <w:rFonts w:hint="eastAsia" w:ascii="Times New Roman" w:hAnsi="Times New Roman"/>
                <w:color w:val="000000" w:themeColor="text1"/>
                <w:szCs w:val="20"/>
              </w:rPr>
              <w:t>乙方未按要求每季度提供第三方合格检测报告的，一次扣1分</w:t>
            </w:r>
          </w:p>
        </w:tc>
        <w:tc>
          <w:tcPr>
            <w:tcW w:w="1260" w:type="dxa"/>
            <w:noWrap/>
            <w:vAlign w:val="center"/>
          </w:tcPr>
          <w:p w14:paraId="03E6DA6F">
            <w:pPr>
              <w:jc w:val="center"/>
              <w:rPr>
                <w:rFonts w:ascii="Times New Roman" w:hAnsi="Times New Roman"/>
                <w:color w:val="000000" w:themeColor="text1"/>
                <w:szCs w:val="20"/>
              </w:rPr>
            </w:pPr>
          </w:p>
        </w:tc>
        <w:tc>
          <w:tcPr>
            <w:tcW w:w="756" w:type="dxa"/>
            <w:noWrap/>
            <w:vAlign w:val="center"/>
          </w:tcPr>
          <w:p w14:paraId="4E010300">
            <w:pPr>
              <w:jc w:val="center"/>
              <w:rPr>
                <w:rFonts w:ascii="Times New Roman" w:hAnsi="Times New Roman"/>
                <w:color w:val="000000" w:themeColor="text1"/>
                <w:szCs w:val="20"/>
              </w:rPr>
            </w:pPr>
          </w:p>
        </w:tc>
      </w:tr>
      <w:tr w14:paraId="749A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ign w:val="center"/>
          </w:tcPr>
          <w:p w14:paraId="1AA75405">
            <w:pPr>
              <w:jc w:val="center"/>
              <w:rPr>
                <w:rFonts w:ascii="Times New Roman" w:hAnsi="Times New Roman"/>
                <w:color w:val="000000" w:themeColor="text1"/>
                <w:szCs w:val="20"/>
              </w:rPr>
            </w:pPr>
          </w:p>
          <w:p w14:paraId="6E4990BA">
            <w:pPr>
              <w:jc w:val="center"/>
              <w:rPr>
                <w:rFonts w:ascii="Times New Roman" w:hAnsi="Times New Roman"/>
                <w:color w:val="000000" w:themeColor="text1"/>
                <w:szCs w:val="20"/>
              </w:rPr>
            </w:pPr>
          </w:p>
          <w:p w14:paraId="2C77D595">
            <w:pPr>
              <w:jc w:val="center"/>
              <w:rPr>
                <w:rFonts w:ascii="Times New Roman" w:hAnsi="Times New Roman"/>
                <w:color w:val="000000" w:themeColor="text1"/>
                <w:szCs w:val="20"/>
              </w:rPr>
            </w:pPr>
          </w:p>
          <w:p w14:paraId="5ACE4231">
            <w:pPr>
              <w:jc w:val="center"/>
              <w:rPr>
                <w:rFonts w:ascii="Times New Roman" w:hAnsi="Times New Roman"/>
                <w:color w:val="000000" w:themeColor="text1"/>
                <w:szCs w:val="20"/>
              </w:rPr>
            </w:pPr>
          </w:p>
          <w:p w14:paraId="1C8F2F93">
            <w:pPr>
              <w:jc w:val="center"/>
              <w:rPr>
                <w:rFonts w:ascii="Times New Roman" w:hAnsi="Times New Roman"/>
                <w:color w:val="000000" w:themeColor="text1"/>
                <w:szCs w:val="20"/>
              </w:rPr>
            </w:pPr>
          </w:p>
          <w:p w14:paraId="02305390">
            <w:pPr>
              <w:jc w:val="center"/>
              <w:rPr>
                <w:rFonts w:ascii="Times New Roman" w:hAnsi="Times New Roman"/>
                <w:color w:val="000000" w:themeColor="text1"/>
                <w:szCs w:val="20"/>
              </w:rPr>
            </w:pPr>
            <w:r>
              <w:rPr>
                <w:rFonts w:hint="eastAsia" w:ascii="Times New Roman" w:hAnsi="Times New Roman"/>
                <w:color w:val="000000" w:themeColor="text1"/>
                <w:szCs w:val="20"/>
              </w:rPr>
              <w:t>洗涤管理（25分）</w:t>
            </w:r>
          </w:p>
        </w:tc>
        <w:tc>
          <w:tcPr>
            <w:tcW w:w="2844" w:type="dxa"/>
            <w:noWrap/>
            <w:vAlign w:val="center"/>
          </w:tcPr>
          <w:p w14:paraId="69A12074">
            <w:pPr>
              <w:numPr>
                <w:ilvl w:val="0"/>
                <w:numId w:val="3"/>
              </w:numPr>
              <w:adjustRightInd w:val="0"/>
              <w:snapToGrid w:val="0"/>
              <w:spacing w:after="200"/>
              <w:jc w:val="center"/>
              <w:rPr>
                <w:rFonts w:ascii="Times New Roman" w:hAnsi="Times New Roman"/>
                <w:color w:val="000000" w:themeColor="text1"/>
                <w:szCs w:val="20"/>
              </w:rPr>
            </w:pPr>
            <w:r>
              <w:rPr>
                <w:rFonts w:hint="eastAsia" w:ascii="Times New Roman" w:hAnsi="Times New Roman"/>
                <w:color w:val="000000" w:themeColor="text1"/>
                <w:szCs w:val="20"/>
              </w:rPr>
              <w:t>织物周转库房应按要求设置，洁污分开，分类储存管理，标识明确，防尘、防蝇、防鼠</w:t>
            </w:r>
          </w:p>
          <w:p w14:paraId="742F8D9F">
            <w:pPr>
              <w:numPr>
                <w:ilvl w:val="0"/>
                <w:numId w:val="3"/>
              </w:numPr>
              <w:adjustRightInd w:val="0"/>
              <w:snapToGrid w:val="0"/>
              <w:spacing w:after="200"/>
              <w:jc w:val="center"/>
              <w:rPr>
                <w:rFonts w:ascii="Times New Roman" w:hAnsi="Times New Roman"/>
                <w:color w:val="000000" w:themeColor="text1"/>
                <w:szCs w:val="20"/>
              </w:rPr>
            </w:pPr>
            <w:r>
              <w:rPr>
                <w:rFonts w:hint="eastAsia" w:ascii="Times New Roman" w:hAnsi="Times New Roman"/>
                <w:color w:val="000000" w:themeColor="text1"/>
                <w:szCs w:val="20"/>
              </w:rPr>
              <w:t>医用织物应分类收集、运送和洗涤。感染性织物应单独收集，并先作消毒灭菌处理后再清洗。</w:t>
            </w:r>
          </w:p>
          <w:p w14:paraId="18BC5E6E">
            <w:pPr>
              <w:numPr>
                <w:ilvl w:val="0"/>
                <w:numId w:val="3"/>
              </w:numPr>
              <w:adjustRightInd w:val="0"/>
              <w:snapToGrid w:val="0"/>
              <w:spacing w:after="200"/>
              <w:jc w:val="center"/>
              <w:rPr>
                <w:rFonts w:ascii="Times New Roman" w:hAnsi="Times New Roman"/>
                <w:color w:val="000000" w:themeColor="text1"/>
                <w:szCs w:val="20"/>
              </w:rPr>
            </w:pPr>
            <w:r>
              <w:rPr>
                <w:rFonts w:hint="eastAsia" w:ascii="Times New Roman" w:hAnsi="Times New Roman"/>
                <w:color w:val="000000" w:themeColor="text1"/>
                <w:szCs w:val="20"/>
              </w:rPr>
              <w:t>配置运送使用后的医用织物和清洁织物运输工具，洁污分开，不交叉使用。</w:t>
            </w:r>
          </w:p>
          <w:p w14:paraId="4DA8ECA8">
            <w:pPr>
              <w:numPr>
                <w:ilvl w:val="0"/>
                <w:numId w:val="3"/>
              </w:numPr>
              <w:adjustRightInd w:val="0"/>
              <w:snapToGrid w:val="0"/>
              <w:spacing w:after="200"/>
              <w:jc w:val="center"/>
              <w:rPr>
                <w:rFonts w:ascii="Times New Roman" w:hAnsi="Times New Roman"/>
                <w:color w:val="000000" w:themeColor="text1"/>
                <w:szCs w:val="20"/>
              </w:rPr>
            </w:pPr>
            <w:r>
              <w:rPr>
                <w:rFonts w:hint="eastAsia" w:ascii="Times New Roman" w:hAnsi="Times New Roman"/>
                <w:color w:val="000000" w:themeColor="text1"/>
                <w:szCs w:val="20"/>
              </w:rPr>
              <w:t>手术室、新生儿、婴儿的医用织物应专机或单独洗涤消毒。</w:t>
            </w:r>
          </w:p>
          <w:p w14:paraId="4A3DA435">
            <w:pPr>
              <w:jc w:val="center"/>
              <w:rPr>
                <w:rFonts w:ascii="Times New Roman" w:hAnsi="Times New Roman"/>
                <w:color w:val="000000" w:themeColor="text1"/>
                <w:szCs w:val="20"/>
              </w:rPr>
            </w:pPr>
          </w:p>
        </w:tc>
        <w:tc>
          <w:tcPr>
            <w:tcW w:w="3360" w:type="dxa"/>
            <w:noWrap/>
            <w:vAlign w:val="center"/>
          </w:tcPr>
          <w:p w14:paraId="2A75147D">
            <w:pPr>
              <w:numPr>
                <w:ilvl w:val="0"/>
                <w:numId w:val="4"/>
              </w:numPr>
              <w:adjustRightInd w:val="0"/>
              <w:snapToGrid w:val="0"/>
              <w:spacing w:after="200"/>
              <w:jc w:val="center"/>
              <w:rPr>
                <w:rFonts w:ascii="Times New Roman" w:hAnsi="Times New Roman"/>
                <w:color w:val="000000" w:themeColor="text1"/>
                <w:szCs w:val="20"/>
              </w:rPr>
            </w:pPr>
            <w:r>
              <w:rPr>
                <w:rFonts w:hint="eastAsia" w:ascii="Times New Roman" w:hAnsi="Times New Roman"/>
                <w:color w:val="000000" w:themeColor="text1"/>
                <w:szCs w:val="20"/>
              </w:rPr>
              <w:t>周转库房未按要求设置或未要求储存和管理每项扣1分</w:t>
            </w:r>
          </w:p>
          <w:p w14:paraId="4D0D9DCC">
            <w:pPr>
              <w:numPr>
                <w:ilvl w:val="0"/>
                <w:numId w:val="4"/>
              </w:numPr>
              <w:adjustRightInd w:val="0"/>
              <w:snapToGrid w:val="0"/>
              <w:spacing w:after="200"/>
              <w:jc w:val="center"/>
              <w:rPr>
                <w:rFonts w:ascii="Times New Roman" w:hAnsi="Times New Roman"/>
                <w:color w:val="000000" w:themeColor="text1"/>
                <w:szCs w:val="20"/>
              </w:rPr>
            </w:pPr>
            <w:r>
              <w:rPr>
                <w:rFonts w:hint="eastAsia" w:ascii="Times New Roman" w:hAnsi="Times New Roman"/>
                <w:color w:val="000000" w:themeColor="text1"/>
                <w:szCs w:val="20"/>
              </w:rPr>
              <w:t>医用织物未分类收集每次扣1分</w:t>
            </w:r>
          </w:p>
          <w:p w14:paraId="4A1527FB">
            <w:pPr>
              <w:numPr>
                <w:ilvl w:val="0"/>
                <w:numId w:val="4"/>
              </w:numPr>
              <w:adjustRightInd w:val="0"/>
              <w:snapToGrid w:val="0"/>
              <w:spacing w:after="200"/>
              <w:jc w:val="center"/>
              <w:rPr>
                <w:rFonts w:ascii="Times New Roman" w:hAnsi="Times New Roman"/>
                <w:color w:val="000000" w:themeColor="text1"/>
                <w:szCs w:val="20"/>
              </w:rPr>
            </w:pPr>
            <w:r>
              <w:rPr>
                <w:rFonts w:hint="eastAsia" w:ascii="Times New Roman" w:hAnsi="Times New Roman"/>
                <w:color w:val="000000" w:themeColor="text1"/>
                <w:szCs w:val="20"/>
              </w:rPr>
              <w:t>医用织物未按要求进行运送每次扣2分</w:t>
            </w:r>
          </w:p>
          <w:p w14:paraId="031A9D82">
            <w:pPr>
              <w:numPr>
                <w:ilvl w:val="0"/>
                <w:numId w:val="4"/>
              </w:numPr>
              <w:adjustRightInd w:val="0"/>
              <w:snapToGrid w:val="0"/>
              <w:spacing w:after="200"/>
              <w:jc w:val="center"/>
              <w:rPr>
                <w:rFonts w:ascii="Times New Roman" w:hAnsi="Times New Roman"/>
                <w:color w:val="000000" w:themeColor="text1"/>
                <w:szCs w:val="20"/>
              </w:rPr>
            </w:pPr>
            <w:r>
              <w:rPr>
                <w:rFonts w:hint="eastAsia" w:ascii="Times New Roman" w:hAnsi="Times New Roman"/>
                <w:color w:val="000000" w:themeColor="text1"/>
                <w:szCs w:val="20"/>
              </w:rPr>
              <w:t>新生儿及手术室的医用织物未按要求进行洗涤每次扣3分</w:t>
            </w:r>
          </w:p>
          <w:p w14:paraId="1E36CAB7">
            <w:pPr>
              <w:numPr>
                <w:ilvl w:val="0"/>
                <w:numId w:val="4"/>
              </w:numPr>
              <w:adjustRightInd w:val="0"/>
              <w:snapToGrid w:val="0"/>
              <w:spacing w:after="200"/>
              <w:jc w:val="center"/>
              <w:rPr>
                <w:rFonts w:ascii="Times New Roman" w:hAnsi="Times New Roman"/>
                <w:color w:val="000000" w:themeColor="text1"/>
                <w:szCs w:val="20"/>
              </w:rPr>
            </w:pPr>
            <w:r>
              <w:rPr>
                <w:rFonts w:hint="eastAsia" w:ascii="Times New Roman" w:hAnsi="Times New Roman"/>
                <w:color w:val="000000" w:themeColor="text1"/>
                <w:szCs w:val="20"/>
              </w:rPr>
              <w:t>运送织物的车辆洁污未分扣3分</w:t>
            </w:r>
          </w:p>
          <w:p w14:paraId="3D0DC7A8">
            <w:pPr>
              <w:numPr>
                <w:ilvl w:val="0"/>
                <w:numId w:val="4"/>
              </w:numPr>
              <w:adjustRightInd w:val="0"/>
              <w:snapToGrid w:val="0"/>
              <w:spacing w:after="200"/>
              <w:jc w:val="center"/>
              <w:rPr>
                <w:rFonts w:ascii="Times New Roman" w:hAnsi="Times New Roman"/>
                <w:color w:val="000000" w:themeColor="text1"/>
                <w:szCs w:val="20"/>
              </w:rPr>
            </w:pPr>
            <w:r>
              <w:rPr>
                <w:rFonts w:hint="eastAsia" w:ascii="Times New Roman" w:hAnsi="Times New Roman"/>
                <w:color w:val="000000" w:themeColor="text1"/>
                <w:szCs w:val="20"/>
              </w:rPr>
              <w:t>周转纺织品未能及时提供给科室正常使用，造成各种诊疗延误的，每次扣5分。</w:t>
            </w:r>
          </w:p>
        </w:tc>
        <w:tc>
          <w:tcPr>
            <w:tcW w:w="1260" w:type="dxa"/>
            <w:noWrap/>
            <w:vAlign w:val="center"/>
          </w:tcPr>
          <w:p w14:paraId="5B6D319B">
            <w:pPr>
              <w:jc w:val="center"/>
              <w:rPr>
                <w:rFonts w:ascii="Times New Roman" w:hAnsi="Times New Roman"/>
                <w:color w:val="000000" w:themeColor="text1"/>
                <w:szCs w:val="20"/>
              </w:rPr>
            </w:pPr>
          </w:p>
        </w:tc>
        <w:tc>
          <w:tcPr>
            <w:tcW w:w="756" w:type="dxa"/>
            <w:noWrap/>
            <w:vAlign w:val="center"/>
          </w:tcPr>
          <w:p w14:paraId="4D0D0F49">
            <w:pPr>
              <w:jc w:val="center"/>
              <w:rPr>
                <w:rFonts w:ascii="Times New Roman" w:hAnsi="Times New Roman"/>
                <w:color w:val="000000" w:themeColor="text1"/>
                <w:szCs w:val="20"/>
              </w:rPr>
            </w:pPr>
          </w:p>
        </w:tc>
      </w:tr>
      <w:tr w14:paraId="16E6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restart"/>
            <w:noWrap/>
            <w:vAlign w:val="center"/>
          </w:tcPr>
          <w:p w14:paraId="4F484F17">
            <w:pPr>
              <w:rPr>
                <w:rFonts w:ascii="Times New Roman" w:hAnsi="Times New Roman"/>
                <w:color w:val="000000" w:themeColor="text1"/>
                <w:szCs w:val="20"/>
              </w:rPr>
            </w:pPr>
          </w:p>
          <w:p w14:paraId="74CA4724">
            <w:pPr>
              <w:jc w:val="center"/>
              <w:rPr>
                <w:rFonts w:ascii="Times New Roman" w:hAnsi="Times New Roman"/>
                <w:color w:val="000000" w:themeColor="text1"/>
                <w:szCs w:val="20"/>
              </w:rPr>
            </w:pPr>
            <w:r>
              <w:rPr>
                <w:rFonts w:hint="eastAsia" w:ascii="Times New Roman" w:hAnsi="Times New Roman"/>
                <w:color w:val="000000" w:themeColor="text1"/>
                <w:szCs w:val="20"/>
              </w:rPr>
              <w:t>清洁织物卫生质量（40分）</w:t>
            </w:r>
          </w:p>
        </w:tc>
        <w:tc>
          <w:tcPr>
            <w:tcW w:w="2844" w:type="dxa"/>
            <w:noWrap/>
            <w:vAlign w:val="center"/>
          </w:tcPr>
          <w:p w14:paraId="784DE882">
            <w:pPr>
              <w:jc w:val="center"/>
              <w:rPr>
                <w:rFonts w:ascii="Times New Roman" w:hAnsi="Times New Roman"/>
                <w:color w:val="000000" w:themeColor="text1"/>
                <w:szCs w:val="20"/>
              </w:rPr>
            </w:pPr>
          </w:p>
          <w:p w14:paraId="2E9902BF">
            <w:pPr>
              <w:jc w:val="center"/>
              <w:rPr>
                <w:rFonts w:ascii="Times New Roman" w:hAnsi="Times New Roman"/>
                <w:color w:val="000000" w:themeColor="text1"/>
                <w:szCs w:val="20"/>
              </w:rPr>
            </w:pPr>
            <w:r>
              <w:rPr>
                <w:rFonts w:hint="eastAsia" w:ascii="Times New Roman" w:hAnsi="Times New Roman"/>
                <w:color w:val="000000" w:themeColor="text1"/>
                <w:szCs w:val="20"/>
              </w:rPr>
              <w:t>感观指标：外观应整洁、干燥、无异味、异物、破损</w:t>
            </w:r>
          </w:p>
          <w:p w14:paraId="6C14A9B4">
            <w:pPr>
              <w:jc w:val="center"/>
              <w:rPr>
                <w:rFonts w:ascii="Times New Roman" w:hAnsi="Times New Roman"/>
                <w:color w:val="000000" w:themeColor="text1"/>
                <w:szCs w:val="20"/>
              </w:rPr>
            </w:pPr>
          </w:p>
        </w:tc>
        <w:tc>
          <w:tcPr>
            <w:tcW w:w="3360" w:type="dxa"/>
            <w:noWrap/>
            <w:vAlign w:val="center"/>
          </w:tcPr>
          <w:p w14:paraId="2E47238C">
            <w:pPr>
              <w:jc w:val="center"/>
              <w:rPr>
                <w:rFonts w:ascii="Times New Roman" w:hAnsi="Times New Roman"/>
                <w:color w:val="000000" w:themeColor="text1"/>
                <w:szCs w:val="20"/>
              </w:rPr>
            </w:pPr>
            <w:r>
              <w:rPr>
                <w:rFonts w:hint="eastAsia" w:ascii="Times New Roman" w:hAnsi="Times New Roman"/>
                <w:color w:val="000000" w:themeColor="text1"/>
                <w:szCs w:val="20"/>
              </w:rPr>
              <w:t>对每批次清洁织物进行随机抽查或科室投诉，每发现一件不合格织物（如有破洞、皱褶明显、严重缩水、未清洗干净等）扣0.5分</w:t>
            </w:r>
          </w:p>
        </w:tc>
        <w:tc>
          <w:tcPr>
            <w:tcW w:w="1260" w:type="dxa"/>
            <w:noWrap/>
            <w:vAlign w:val="center"/>
          </w:tcPr>
          <w:p w14:paraId="7C899F49">
            <w:pPr>
              <w:jc w:val="center"/>
              <w:rPr>
                <w:rFonts w:ascii="Times New Roman" w:hAnsi="Times New Roman"/>
                <w:color w:val="000000" w:themeColor="text1"/>
                <w:szCs w:val="20"/>
              </w:rPr>
            </w:pPr>
          </w:p>
        </w:tc>
        <w:tc>
          <w:tcPr>
            <w:tcW w:w="756" w:type="dxa"/>
            <w:noWrap/>
            <w:vAlign w:val="center"/>
          </w:tcPr>
          <w:p w14:paraId="18A18D87">
            <w:pPr>
              <w:jc w:val="center"/>
              <w:rPr>
                <w:rFonts w:ascii="Times New Roman" w:hAnsi="Times New Roman"/>
                <w:color w:val="000000" w:themeColor="text1"/>
                <w:szCs w:val="20"/>
              </w:rPr>
            </w:pPr>
          </w:p>
        </w:tc>
      </w:tr>
      <w:tr w14:paraId="0E28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continue"/>
            <w:noWrap/>
            <w:vAlign w:val="center"/>
          </w:tcPr>
          <w:p w14:paraId="35026C05">
            <w:pPr>
              <w:jc w:val="center"/>
              <w:rPr>
                <w:rFonts w:ascii="Times New Roman" w:hAnsi="Times New Roman"/>
                <w:color w:val="000000" w:themeColor="text1"/>
                <w:szCs w:val="20"/>
              </w:rPr>
            </w:pPr>
          </w:p>
        </w:tc>
        <w:tc>
          <w:tcPr>
            <w:tcW w:w="2844" w:type="dxa"/>
            <w:noWrap/>
            <w:vAlign w:val="center"/>
          </w:tcPr>
          <w:p w14:paraId="651E4007">
            <w:pPr>
              <w:jc w:val="center"/>
              <w:rPr>
                <w:rFonts w:ascii="Times New Roman" w:hAnsi="Times New Roman"/>
                <w:color w:val="000000" w:themeColor="text1"/>
                <w:szCs w:val="20"/>
              </w:rPr>
            </w:pPr>
            <w:r>
              <w:rPr>
                <w:rFonts w:hint="eastAsia" w:ascii="Times New Roman" w:hAnsi="Times New Roman"/>
                <w:color w:val="000000" w:themeColor="text1"/>
                <w:szCs w:val="20"/>
              </w:rPr>
              <w:t>微生物指标符合要求（细菌菌落总数/（CFU/100cm2)</w:t>
            </w:r>
            <w:r>
              <w:rPr>
                <w:rFonts w:hint="eastAsia" w:ascii="宋体" w:hAnsi="宋体" w:eastAsia="宋体" w:cs="宋体"/>
                <w:color w:val="000000" w:themeColor="text1"/>
                <w:szCs w:val="20"/>
              </w:rPr>
              <w:t>≦</w:t>
            </w:r>
            <w:r>
              <w:rPr>
                <w:rFonts w:hint="eastAsia" w:ascii="Times New Roman" w:hAnsi="Times New Roman"/>
                <w:color w:val="000000" w:themeColor="text1"/>
                <w:szCs w:val="20"/>
              </w:rPr>
              <w:t>200,不得检出大肠菌群和化脓性致病菌。</w:t>
            </w:r>
          </w:p>
        </w:tc>
        <w:tc>
          <w:tcPr>
            <w:tcW w:w="3360" w:type="dxa"/>
            <w:noWrap/>
            <w:vAlign w:val="center"/>
          </w:tcPr>
          <w:p w14:paraId="471F498A">
            <w:pPr>
              <w:jc w:val="center"/>
              <w:rPr>
                <w:rFonts w:ascii="Times New Roman" w:hAnsi="Times New Roman"/>
                <w:color w:val="000000" w:themeColor="text1"/>
                <w:szCs w:val="20"/>
              </w:rPr>
            </w:pPr>
            <w:r>
              <w:rPr>
                <w:rFonts w:hint="eastAsia" w:ascii="Times New Roman" w:hAnsi="Times New Roman"/>
                <w:color w:val="000000" w:themeColor="text1"/>
                <w:szCs w:val="20"/>
              </w:rPr>
              <w:t>根据工作需要或怀疑院感暴发与医用织物有关时进行相关指标菌检测，发现不合要求扣10分</w:t>
            </w:r>
          </w:p>
        </w:tc>
        <w:tc>
          <w:tcPr>
            <w:tcW w:w="1260" w:type="dxa"/>
            <w:noWrap/>
            <w:vAlign w:val="center"/>
          </w:tcPr>
          <w:p w14:paraId="6108C769">
            <w:pPr>
              <w:jc w:val="center"/>
              <w:rPr>
                <w:rFonts w:ascii="Times New Roman" w:hAnsi="Times New Roman"/>
                <w:color w:val="000000" w:themeColor="text1"/>
                <w:szCs w:val="20"/>
              </w:rPr>
            </w:pPr>
          </w:p>
        </w:tc>
        <w:tc>
          <w:tcPr>
            <w:tcW w:w="756" w:type="dxa"/>
            <w:noWrap/>
            <w:vAlign w:val="center"/>
          </w:tcPr>
          <w:p w14:paraId="52BBB14D">
            <w:pPr>
              <w:jc w:val="center"/>
              <w:rPr>
                <w:rFonts w:ascii="Times New Roman" w:hAnsi="Times New Roman"/>
                <w:color w:val="000000" w:themeColor="text1"/>
                <w:szCs w:val="20"/>
              </w:rPr>
            </w:pPr>
          </w:p>
        </w:tc>
      </w:tr>
      <w:tr w14:paraId="63C2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936" w:type="dxa"/>
            <w:noWrap/>
            <w:vAlign w:val="center"/>
          </w:tcPr>
          <w:p w14:paraId="23469E6D">
            <w:pPr>
              <w:rPr>
                <w:rFonts w:ascii="Times New Roman" w:hAnsi="Times New Roman"/>
                <w:color w:val="000000" w:themeColor="text1"/>
                <w:szCs w:val="20"/>
              </w:rPr>
            </w:pPr>
          </w:p>
          <w:p w14:paraId="26BC18DE">
            <w:pPr>
              <w:jc w:val="center"/>
              <w:rPr>
                <w:rFonts w:ascii="Times New Roman" w:hAnsi="Times New Roman"/>
                <w:color w:val="000000" w:themeColor="text1"/>
                <w:szCs w:val="20"/>
              </w:rPr>
            </w:pPr>
            <w:r>
              <w:rPr>
                <w:rFonts w:hint="eastAsia" w:ascii="Times New Roman" w:hAnsi="Times New Roman"/>
                <w:color w:val="000000" w:themeColor="text1"/>
                <w:szCs w:val="20"/>
              </w:rPr>
              <w:t>合同要求（20分）</w:t>
            </w:r>
          </w:p>
        </w:tc>
        <w:tc>
          <w:tcPr>
            <w:tcW w:w="2844" w:type="dxa"/>
            <w:noWrap/>
            <w:vAlign w:val="center"/>
          </w:tcPr>
          <w:p w14:paraId="1873B71E">
            <w:pPr>
              <w:numPr>
                <w:ilvl w:val="0"/>
                <w:numId w:val="5"/>
              </w:numPr>
              <w:adjustRightInd w:val="0"/>
              <w:snapToGrid w:val="0"/>
              <w:spacing w:after="200"/>
              <w:jc w:val="center"/>
              <w:rPr>
                <w:rFonts w:ascii="Times New Roman" w:hAnsi="Times New Roman"/>
                <w:color w:val="000000" w:themeColor="text1"/>
                <w:szCs w:val="20"/>
              </w:rPr>
            </w:pPr>
            <w:r>
              <w:rPr>
                <w:rFonts w:hint="eastAsia" w:ascii="Times New Roman" w:hAnsi="Times New Roman"/>
                <w:color w:val="000000" w:themeColor="text1"/>
                <w:szCs w:val="20"/>
              </w:rPr>
              <w:t>上收下送数量和质量符合要求。</w:t>
            </w:r>
          </w:p>
          <w:p w14:paraId="5FF96399">
            <w:pPr>
              <w:numPr>
                <w:ilvl w:val="0"/>
                <w:numId w:val="5"/>
              </w:numPr>
              <w:adjustRightInd w:val="0"/>
              <w:snapToGrid w:val="0"/>
              <w:spacing w:after="200"/>
              <w:jc w:val="center"/>
              <w:rPr>
                <w:rFonts w:ascii="Times New Roman" w:hAnsi="Times New Roman"/>
                <w:color w:val="000000" w:themeColor="text1"/>
                <w:szCs w:val="20"/>
              </w:rPr>
            </w:pPr>
            <w:r>
              <w:rPr>
                <w:rFonts w:hint="eastAsia" w:ascii="Times New Roman" w:hAnsi="Times New Roman"/>
                <w:color w:val="000000" w:themeColor="text1"/>
                <w:szCs w:val="20"/>
              </w:rPr>
              <w:t>织物按时送达科室，不影响医疗工作。</w:t>
            </w:r>
          </w:p>
          <w:p w14:paraId="52309A08">
            <w:pPr>
              <w:numPr>
                <w:ilvl w:val="0"/>
                <w:numId w:val="5"/>
              </w:numPr>
              <w:adjustRightInd w:val="0"/>
              <w:snapToGrid w:val="0"/>
              <w:spacing w:after="200"/>
              <w:jc w:val="center"/>
              <w:rPr>
                <w:rFonts w:ascii="Times New Roman" w:hAnsi="Times New Roman"/>
                <w:color w:val="000000" w:themeColor="text1"/>
                <w:szCs w:val="20"/>
              </w:rPr>
            </w:pPr>
            <w:r>
              <w:rPr>
                <w:rFonts w:hint="eastAsia" w:ascii="Times New Roman" w:hAnsi="Times New Roman"/>
                <w:color w:val="000000" w:themeColor="text1"/>
                <w:szCs w:val="20"/>
              </w:rPr>
              <w:t>按合同要求对纺织物进行洗涤。</w:t>
            </w:r>
          </w:p>
          <w:p w14:paraId="72EDEB26">
            <w:pPr>
              <w:jc w:val="center"/>
              <w:rPr>
                <w:rFonts w:ascii="Times New Roman" w:hAnsi="Times New Roman"/>
                <w:color w:val="000000" w:themeColor="text1"/>
                <w:szCs w:val="20"/>
              </w:rPr>
            </w:pPr>
          </w:p>
        </w:tc>
        <w:tc>
          <w:tcPr>
            <w:tcW w:w="3360" w:type="dxa"/>
            <w:noWrap/>
            <w:vAlign w:val="center"/>
          </w:tcPr>
          <w:p w14:paraId="6601F51B">
            <w:pPr>
              <w:jc w:val="center"/>
              <w:rPr>
                <w:rFonts w:ascii="Times New Roman" w:hAnsi="Times New Roman"/>
                <w:color w:val="000000" w:themeColor="text1"/>
                <w:szCs w:val="20"/>
              </w:rPr>
            </w:pPr>
            <w:r>
              <w:rPr>
                <w:rFonts w:hint="eastAsia" w:ascii="Times New Roman" w:hAnsi="Times New Roman"/>
                <w:color w:val="000000" w:themeColor="text1"/>
                <w:szCs w:val="20"/>
              </w:rPr>
              <w:t>1、洗涤后尺码不符、大小不配套每件扣0.5分</w:t>
            </w:r>
          </w:p>
          <w:p w14:paraId="1055186D">
            <w:pPr>
              <w:jc w:val="center"/>
              <w:rPr>
                <w:rFonts w:ascii="Times New Roman" w:hAnsi="Times New Roman"/>
                <w:color w:val="000000" w:themeColor="text1"/>
                <w:szCs w:val="20"/>
              </w:rPr>
            </w:pPr>
            <w:r>
              <w:rPr>
                <w:rFonts w:hint="eastAsia" w:ascii="Times New Roman" w:hAnsi="Times New Roman"/>
                <w:color w:val="000000" w:themeColor="text1"/>
                <w:szCs w:val="20"/>
              </w:rPr>
              <w:t>2、送洗后缩水严重每批次扣3分（监管中发现或科室投诉）</w:t>
            </w:r>
          </w:p>
          <w:p w14:paraId="5815B417">
            <w:pPr>
              <w:jc w:val="center"/>
              <w:rPr>
                <w:rFonts w:ascii="Times New Roman" w:hAnsi="Times New Roman"/>
                <w:color w:val="000000" w:themeColor="text1"/>
                <w:szCs w:val="20"/>
              </w:rPr>
            </w:pPr>
            <w:r>
              <w:rPr>
                <w:rFonts w:hint="eastAsia" w:ascii="Times New Roman" w:hAnsi="Times New Roman"/>
                <w:color w:val="000000" w:themeColor="text1"/>
                <w:szCs w:val="20"/>
              </w:rPr>
              <w:t>3、已清洗的纺织物未按时送达，影响医疗工作每次扣2分（以科室催送或投诉一次计算），情况严重可酌情扣5分</w:t>
            </w:r>
          </w:p>
        </w:tc>
        <w:tc>
          <w:tcPr>
            <w:tcW w:w="1260" w:type="dxa"/>
            <w:noWrap/>
            <w:vAlign w:val="center"/>
          </w:tcPr>
          <w:p w14:paraId="2EC49265">
            <w:pPr>
              <w:jc w:val="center"/>
              <w:rPr>
                <w:rFonts w:ascii="Times New Roman" w:hAnsi="Times New Roman"/>
                <w:color w:val="000000" w:themeColor="text1"/>
                <w:szCs w:val="20"/>
              </w:rPr>
            </w:pPr>
          </w:p>
        </w:tc>
        <w:tc>
          <w:tcPr>
            <w:tcW w:w="756" w:type="dxa"/>
            <w:noWrap/>
            <w:vAlign w:val="center"/>
          </w:tcPr>
          <w:p w14:paraId="19D87ABA">
            <w:pPr>
              <w:jc w:val="center"/>
              <w:rPr>
                <w:rFonts w:ascii="Times New Roman" w:hAnsi="Times New Roman"/>
                <w:color w:val="000000" w:themeColor="text1"/>
                <w:szCs w:val="20"/>
              </w:rPr>
            </w:pPr>
          </w:p>
        </w:tc>
      </w:tr>
    </w:tbl>
    <w:tbl>
      <w:tblPr>
        <w:tblStyle w:val="6"/>
        <w:tblW w:w="9226" w:type="dxa"/>
        <w:tblInd w:w="96" w:type="dxa"/>
        <w:tblLayout w:type="fixed"/>
        <w:tblCellMar>
          <w:top w:w="0" w:type="dxa"/>
          <w:left w:w="108" w:type="dxa"/>
          <w:bottom w:w="0" w:type="dxa"/>
          <w:right w:w="108" w:type="dxa"/>
        </w:tblCellMar>
      </w:tblPr>
      <w:tblGrid>
        <w:gridCol w:w="721"/>
        <w:gridCol w:w="1985"/>
        <w:gridCol w:w="1134"/>
        <w:gridCol w:w="708"/>
        <w:gridCol w:w="1985"/>
        <w:gridCol w:w="2693"/>
      </w:tblGrid>
      <w:tr w14:paraId="53591FF4">
        <w:tblPrEx>
          <w:tblCellMar>
            <w:top w:w="0" w:type="dxa"/>
            <w:left w:w="108" w:type="dxa"/>
            <w:bottom w:w="0" w:type="dxa"/>
            <w:right w:w="108" w:type="dxa"/>
          </w:tblCellMar>
        </w:tblPrEx>
        <w:trPr>
          <w:trHeight w:val="570" w:hRule="atLeast"/>
        </w:trPr>
        <w:tc>
          <w:tcPr>
            <w:tcW w:w="9226" w:type="dxa"/>
            <w:gridSpan w:val="6"/>
            <w:tcBorders>
              <w:top w:val="nil"/>
              <w:left w:val="nil"/>
              <w:bottom w:val="nil"/>
              <w:right w:val="nil"/>
            </w:tcBorders>
            <w:shd w:val="clear" w:color="auto" w:fill="auto"/>
            <w:noWrap/>
            <w:vAlign w:val="center"/>
          </w:tcPr>
          <w:p w14:paraId="7F05EAF9">
            <w:pPr>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附件3：</w:t>
            </w:r>
          </w:p>
          <w:p w14:paraId="0AB08858">
            <w:pPr>
              <w:jc w:val="center"/>
              <w:rPr>
                <w:rFonts w:ascii="宋体" w:hAnsi="宋体" w:eastAsia="宋体" w:cs="宋体"/>
                <w:b/>
                <w:bCs/>
                <w:color w:val="000000"/>
                <w:sz w:val="30"/>
                <w:szCs w:val="30"/>
              </w:rPr>
            </w:pPr>
            <w:r>
              <w:rPr>
                <w:rFonts w:hint="eastAsia" w:ascii="宋体" w:hAnsi="宋体" w:eastAsia="宋体" w:cs="宋体"/>
                <w:b/>
                <w:bCs/>
                <w:color w:val="000000"/>
                <w:sz w:val="30"/>
                <w:szCs w:val="30"/>
              </w:rPr>
              <w:t>金海湖院区织物洗涤清单</w:t>
            </w:r>
          </w:p>
        </w:tc>
      </w:tr>
      <w:tr w14:paraId="558EACD6">
        <w:tblPrEx>
          <w:tblCellMar>
            <w:top w:w="0" w:type="dxa"/>
            <w:left w:w="108" w:type="dxa"/>
            <w:bottom w:w="0" w:type="dxa"/>
            <w:right w:w="108" w:type="dxa"/>
          </w:tblCellMar>
        </w:tblPrEx>
        <w:trPr>
          <w:trHeight w:val="612"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92187">
            <w:pPr>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序号</w:t>
            </w:r>
          </w:p>
        </w:tc>
        <w:tc>
          <w:tcPr>
            <w:tcW w:w="1985" w:type="dxa"/>
            <w:tcBorders>
              <w:top w:val="single" w:color="auto" w:sz="4" w:space="0"/>
              <w:left w:val="nil"/>
              <w:bottom w:val="single" w:color="auto" w:sz="4" w:space="0"/>
              <w:right w:val="single" w:color="auto" w:sz="4" w:space="0"/>
            </w:tcBorders>
            <w:shd w:val="clear" w:color="auto" w:fill="auto"/>
            <w:vAlign w:val="center"/>
          </w:tcPr>
          <w:p w14:paraId="101A4533">
            <w:pPr>
              <w:rPr>
                <w:rFonts w:ascii="微软雅黑" w:hAnsi="微软雅黑" w:cs="宋体"/>
                <w:b/>
                <w:bCs/>
                <w:color w:val="000000"/>
                <w:sz w:val="20"/>
                <w:szCs w:val="20"/>
              </w:rPr>
            </w:pPr>
            <w:r>
              <w:rPr>
                <w:rFonts w:hint="eastAsia" w:ascii="微软雅黑" w:hAnsi="微软雅黑" w:cs="宋体"/>
                <w:b/>
                <w:bCs/>
                <w:color w:val="000000"/>
                <w:sz w:val="20"/>
                <w:szCs w:val="20"/>
              </w:rPr>
              <w:t>衣物、布类洗涤名称</w:t>
            </w:r>
          </w:p>
        </w:tc>
        <w:tc>
          <w:tcPr>
            <w:tcW w:w="1134" w:type="dxa"/>
            <w:tcBorders>
              <w:top w:val="single" w:color="auto" w:sz="4" w:space="0"/>
              <w:left w:val="nil"/>
              <w:bottom w:val="single" w:color="auto" w:sz="4" w:space="0"/>
              <w:right w:val="single" w:color="auto" w:sz="4" w:space="0"/>
            </w:tcBorders>
            <w:shd w:val="clear" w:color="auto" w:fill="auto"/>
            <w:vAlign w:val="center"/>
          </w:tcPr>
          <w:p w14:paraId="52F9B9D3">
            <w:pPr>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规格型号</w:t>
            </w:r>
          </w:p>
        </w:tc>
        <w:tc>
          <w:tcPr>
            <w:tcW w:w="708" w:type="dxa"/>
            <w:tcBorders>
              <w:top w:val="single" w:color="auto" w:sz="4" w:space="0"/>
              <w:left w:val="nil"/>
              <w:bottom w:val="single" w:color="auto" w:sz="4" w:space="0"/>
              <w:right w:val="single" w:color="auto" w:sz="4" w:space="0"/>
            </w:tcBorders>
            <w:shd w:val="clear" w:color="auto" w:fill="auto"/>
            <w:vAlign w:val="center"/>
          </w:tcPr>
          <w:p w14:paraId="752F675E">
            <w:pPr>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序号</w:t>
            </w:r>
          </w:p>
        </w:tc>
        <w:tc>
          <w:tcPr>
            <w:tcW w:w="1985" w:type="dxa"/>
            <w:tcBorders>
              <w:top w:val="single" w:color="auto" w:sz="4" w:space="0"/>
              <w:left w:val="nil"/>
              <w:bottom w:val="single" w:color="auto" w:sz="4" w:space="0"/>
              <w:right w:val="single" w:color="auto" w:sz="4" w:space="0"/>
            </w:tcBorders>
            <w:shd w:val="clear" w:color="auto" w:fill="auto"/>
            <w:vAlign w:val="center"/>
          </w:tcPr>
          <w:p w14:paraId="3A699B50">
            <w:pPr>
              <w:rPr>
                <w:rFonts w:ascii="微软雅黑" w:hAnsi="微软雅黑" w:cs="宋体"/>
                <w:b/>
                <w:bCs/>
                <w:color w:val="000000"/>
                <w:sz w:val="20"/>
                <w:szCs w:val="20"/>
              </w:rPr>
            </w:pPr>
            <w:r>
              <w:rPr>
                <w:rFonts w:hint="eastAsia" w:ascii="微软雅黑" w:hAnsi="微软雅黑" w:cs="宋体"/>
                <w:b/>
                <w:bCs/>
                <w:color w:val="000000"/>
                <w:sz w:val="20"/>
                <w:szCs w:val="20"/>
              </w:rPr>
              <w:t>衣物、布类洗涤名称</w:t>
            </w:r>
          </w:p>
        </w:tc>
        <w:tc>
          <w:tcPr>
            <w:tcW w:w="2693" w:type="dxa"/>
            <w:tcBorders>
              <w:top w:val="single" w:color="auto" w:sz="4" w:space="0"/>
              <w:left w:val="nil"/>
              <w:bottom w:val="single" w:color="auto" w:sz="4" w:space="0"/>
              <w:right w:val="single" w:color="auto" w:sz="4" w:space="0"/>
            </w:tcBorders>
            <w:shd w:val="clear" w:color="auto" w:fill="auto"/>
            <w:vAlign w:val="center"/>
          </w:tcPr>
          <w:p w14:paraId="608456A4">
            <w:pPr>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规格型号</w:t>
            </w:r>
          </w:p>
        </w:tc>
      </w:tr>
      <w:tr w14:paraId="3C32A54A">
        <w:tblPrEx>
          <w:tblCellMar>
            <w:top w:w="0" w:type="dxa"/>
            <w:left w:w="108" w:type="dxa"/>
            <w:bottom w:w="0" w:type="dxa"/>
            <w:right w:w="108" w:type="dxa"/>
          </w:tblCellMar>
        </w:tblPrEx>
        <w:trPr>
          <w:trHeight w:val="345"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56836D5F">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985" w:type="dxa"/>
            <w:tcBorders>
              <w:top w:val="nil"/>
              <w:left w:val="nil"/>
              <w:bottom w:val="single" w:color="auto" w:sz="4" w:space="0"/>
              <w:right w:val="single" w:color="auto" w:sz="4" w:space="0"/>
            </w:tcBorders>
            <w:shd w:val="clear" w:color="auto" w:fill="auto"/>
            <w:vAlign w:val="center"/>
          </w:tcPr>
          <w:p w14:paraId="113553FA">
            <w:pPr>
              <w:jc w:val="center"/>
              <w:rPr>
                <w:rFonts w:ascii="黑体" w:hAnsi="黑体" w:eastAsia="黑体" w:cs="宋体"/>
                <w:color w:val="000000"/>
                <w:sz w:val="20"/>
                <w:szCs w:val="20"/>
              </w:rPr>
            </w:pPr>
            <w:r>
              <w:rPr>
                <w:rFonts w:hint="eastAsia" w:ascii="黑体" w:hAnsi="黑体" w:eastAsia="黑体" w:cs="宋体"/>
                <w:color w:val="000000"/>
                <w:sz w:val="20"/>
                <w:szCs w:val="20"/>
              </w:rPr>
              <w:t>被套</w:t>
            </w:r>
          </w:p>
        </w:tc>
        <w:tc>
          <w:tcPr>
            <w:tcW w:w="1134" w:type="dxa"/>
            <w:tcBorders>
              <w:top w:val="nil"/>
              <w:left w:val="nil"/>
              <w:bottom w:val="single" w:color="auto" w:sz="4" w:space="0"/>
              <w:right w:val="single" w:color="auto" w:sz="4" w:space="0"/>
            </w:tcBorders>
            <w:shd w:val="clear" w:color="auto" w:fill="auto"/>
            <w:noWrap/>
            <w:vAlign w:val="center"/>
          </w:tcPr>
          <w:p w14:paraId="69D867EC">
            <w:pPr>
              <w:jc w:val="center"/>
              <w:rPr>
                <w:rFonts w:ascii="宋体" w:hAnsi="宋体" w:eastAsia="宋体" w:cs="宋体"/>
                <w:color w:val="000000"/>
                <w:sz w:val="20"/>
                <w:szCs w:val="20"/>
              </w:rPr>
            </w:pPr>
            <w:r>
              <w:rPr>
                <w:rFonts w:hint="eastAsia" w:ascii="宋体" w:hAnsi="宋体" w:eastAsia="宋体" w:cs="宋体"/>
                <w:color w:val="000000"/>
                <w:sz w:val="20"/>
                <w:szCs w:val="20"/>
              </w:rPr>
              <w:t>1.6m*2.3m</w:t>
            </w:r>
          </w:p>
        </w:tc>
        <w:tc>
          <w:tcPr>
            <w:tcW w:w="708" w:type="dxa"/>
            <w:tcBorders>
              <w:top w:val="nil"/>
              <w:left w:val="nil"/>
              <w:bottom w:val="single" w:color="auto" w:sz="4" w:space="0"/>
              <w:right w:val="single" w:color="auto" w:sz="4" w:space="0"/>
            </w:tcBorders>
            <w:shd w:val="clear" w:color="auto" w:fill="auto"/>
            <w:noWrap/>
            <w:vAlign w:val="center"/>
          </w:tcPr>
          <w:p w14:paraId="3C81A29F">
            <w:pPr>
              <w:jc w:val="center"/>
              <w:rPr>
                <w:rFonts w:ascii="宋体" w:hAnsi="宋体" w:eastAsia="宋体" w:cs="宋体"/>
                <w:color w:val="000000"/>
                <w:sz w:val="20"/>
                <w:szCs w:val="20"/>
              </w:rPr>
            </w:pPr>
            <w:r>
              <w:rPr>
                <w:rFonts w:hint="eastAsia" w:ascii="宋体" w:hAnsi="宋体" w:eastAsia="宋体" w:cs="宋体"/>
                <w:color w:val="000000"/>
                <w:sz w:val="20"/>
                <w:szCs w:val="20"/>
              </w:rPr>
              <w:t>40</w:t>
            </w:r>
          </w:p>
        </w:tc>
        <w:tc>
          <w:tcPr>
            <w:tcW w:w="1985" w:type="dxa"/>
            <w:tcBorders>
              <w:top w:val="nil"/>
              <w:left w:val="nil"/>
              <w:bottom w:val="single" w:color="auto" w:sz="4" w:space="0"/>
              <w:right w:val="single" w:color="auto" w:sz="4" w:space="0"/>
            </w:tcBorders>
            <w:shd w:val="clear" w:color="000000" w:fill="FFFFFF"/>
            <w:vAlign w:val="center"/>
          </w:tcPr>
          <w:p w14:paraId="70573F78">
            <w:pPr>
              <w:jc w:val="center"/>
              <w:rPr>
                <w:rFonts w:ascii="宋体" w:hAnsi="宋体" w:eastAsia="宋体" w:cs="宋体"/>
                <w:color w:val="000000"/>
                <w:sz w:val="20"/>
                <w:szCs w:val="20"/>
              </w:rPr>
            </w:pPr>
            <w:r>
              <w:rPr>
                <w:rFonts w:hint="eastAsia" w:ascii="宋体" w:hAnsi="宋体" w:eastAsia="宋体" w:cs="宋体"/>
                <w:color w:val="000000"/>
                <w:sz w:val="20"/>
                <w:szCs w:val="20"/>
              </w:rPr>
              <w:t>双层包布</w:t>
            </w:r>
          </w:p>
        </w:tc>
        <w:tc>
          <w:tcPr>
            <w:tcW w:w="2693" w:type="dxa"/>
            <w:tcBorders>
              <w:top w:val="nil"/>
              <w:left w:val="nil"/>
              <w:bottom w:val="single" w:color="auto" w:sz="4" w:space="0"/>
              <w:right w:val="single" w:color="auto" w:sz="4" w:space="0"/>
            </w:tcBorders>
            <w:shd w:val="clear" w:color="000000" w:fill="FFFFFF"/>
            <w:vAlign w:val="center"/>
          </w:tcPr>
          <w:p w14:paraId="2DF2D982">
            <w:pPr>
              <w:jc w:val="center"/>
              <w:rPr>
                <w:rFonts w:ascii="宋体" w:hAnsi="宋体" w:eastAsia="宋体" w:cs="宋体"/>
                <w:color w:val="000000"/>
                <w:sz w:val="20"/>
                <w:szCs w:val="20"/>
              </w:rPr>
            </w:pPr>
            <w:r>
              <w:rPr>
                <w:rFonts w:hint="eastAsia" w:ascii="宋体" w:hAnsi="宋体" w:eastAsia="宋体" w:cs="宋体"/>
                <w:color w:val="000000"/>
                <w:sz w:val="20"/>
                <w:szCs w:val="20"/>
              </w:rPr>
              <w:t>80*80</w:t>
            </w:r>
          </w:p>
        </w:tc>
      </w:tr>
      <w:tr w14:paraId="53702934">
        <w:tblPrEx>
          <w:tblCellMar>
            <w:top w:w="0" w:type="dxa"/>
            <w:left w:w="108" w:type="dxa"/>
            <w:bottom w:w="0" w:type="dxa"/>
            <w:right w:w="108" w:type="dxa"/>
          </w:tblCellMar>
        </w:tblPrEx>
        <w:trPr>
          <w:trHeight w:val="390"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14D7723E">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1985" w:type="dxa"/>
            <w:tcBorders>
              <w:top w:val="nil"/>
              <w:left w:val="nil"/>
              <w:bottom w:val="single" w:color="auto" w:sz="4" w:space="0"/>
              <w:right w:val="single" w:color="auto" w:sz="4" w:space="0"/>
            </w:tcBorders>
            <w:shd w:val="clear" w:color="auto" w:fill="auto"/>
            <w:vAlign w:val="center"/>
          </w:tcPr>
          <w:p w14:paraId="27CB2C77">
            <w:pPr>
              <w:jc w:val="center"/>
              <w:rPr>
                <w:rFonts w:ascii="黑体" w:hAnsi="黑体" w:eastAsia="黑体" w:cs="宋体"/>
                <w:color w:val="000000"/>
                <w:sz w:val="20"/>
                <w:szCs w:val="20"/>
              </w:rPr>
            </w:pPr>
            <w:r>
              <w:rPr>
                <w:rFonts w:hint="eastAsia" w:ascii="黑体" w:hAnsi="黑体" w:eastAsia="黑体" w:cs="宋体"/>
                <w:color w:val="000000"/>
                <w:sz w:val="20"/>
                <w:szCs w:val="20"/>
              </w:rPr>
              <w:t>床单</w:t>
            </w:r>
          </w:p>
        </w:tc>
        <w:tc>
          <w:tcPr>
            <w:tcW w:w="1134" w:type="dxa"/>
            <w:tcBorders>
              <w:top w:val="nil"/>
              <w:left w:val="nil"/>
              <w:bottom w:val="single" w:color="auto" w:sz="4" w:space="0"/>
              <w:right w:val="single" w:color="auto" w:sz="4" w:space="0"/>
            </w:tcBorders>
            <w:shd w:val="clear" w:color="auto" w:fill="auto"/>
            <w:noWrap/>
            <w:vAlign w:val="center"/>
          </w:tcPr>
          <w:p w14:paraId="3D9C34E7">
            <w:pPr>
              <w:jc w:val="center"/>
              <w:rPr>
                <w:rFonts w:ascii="宋体" w:hAnsi="宋体" w:eastAsia="宋体" w:cs="宋体"/>
                <w:color w:val="000000"/>
                <w:sz w:val="20"/>
                <w:szCs w:val="20"/>
              </w:rPr>
            </w:pPr>
            <w:r>
              <w:rPr>
                <w:rFonts w:hint="eastAsia" w:ascii="宋体" w:hAnsi="宋体" w:eastAsia="宋体" w:cs="宋体"/>
                <w:color w:val="000000"/>
                <w:sz w:val="20"/>
                <w:szCs w:val="20"/>
              </w:rPr>
              <w:t>1.6m*2.7m</w:t>
            </w:r>
          </w:p>
        </w:tc>
        <w:tc>
          <w:tcPr>
            <w:tcW w:w="708" w:type="dxa"/>
            <w:tcBorders>
              <w:top w:val="nil"/>
              <w:left w:val="nil"/>
              <w:bottom w:val="single" w:color="auto" w:sz="4" w:space="0"/>
              <w:right w:val="single" w:color="auto" w:sz="4" w:space="0"/>
            </w:tcBorders>
            <w:shd w:val="clear" w:color="auto" w:fill="auto"/>
            <w:noWrap/>
            <w:vAlign w:val="center"/>
          </w:tcPr>
          <w:p w14:paraId="2DF17C6B">
            <w:pPr>
              <w:jc w:val="center"/>
              <w:rPr>
                <w:rFonts w:ascii="宋体" w:hAnsi="宋体" w:eastAsia="宋体" w:cs="宋体"/>
                <w:color w:val="000000"/>
                <w:sz w:val="20"/>
                <w:szCs w:val="20"/>
              </w:rPr>
            </w:pPr>
            <w:r>
              <w:rPr>
                <w:rFonts w:hint="eastAsia" w:ascii="宋体" w:hAnsi="宋体" w:eastAsia="宋体" w:cs="宋体"/>
                <w:color w:val="000000"/>
                <w:sz w:val="20"/>
                <w:szCs w:val="20"/>
              </w:rPr>
              <w:t>41</w:t>
            </w:r>
          </w:p>
        </w:tc>
        <w:tc>
          <w:tcPr>
            <w:tcW w:w="1985" w:type="dxa"/>
            <w:tcBorders>
              <w:top w:val="nil"/>
              <w:left w:val="nil"/>
              <w:bottom w:val="single" w:color="auto" w:sz="4" w:space="0"/>
              <w:right w:val="single" w:color="auto" w:sz="4" w:space="0"/>
            </w:tcBorders>
            <w:shd w:val="clear" w:color="000000" w:fill="FFFFFF"/>
            <w:vAlign w:val="center"/>
          </w:tcPr>
          <w:p w14:paraId="339E47AE">
            <w:pPr>
              <w:jc w:val="center"/>
              <w:rPr>
                <w:rFonts w:ascii="宋体" w:hAnsi="宋体" w:eastAsia="宋体" w:cs="宋体"/>
                <w:color w:val="000000"/>
                <w:sz w:val="20"/>
                <w:szCs w:val="20"/>
              </w:rPr>
            </w:pPr>
            <w:r>
              <w:rPr>
                <w:rFonts w:hint="eastAsia" w:ascii="宋体" w:hAnsi="宋体" w:eastAsia="宋体" w:cs="宋体"/>
                <w:color w:val="000000"/>
                <w:sz w:val="20"/>
                <w:szCs w:val="20"/>
              </w:rPr>
              <w:t>治疗巾</w:t>
            </w:r>
          </w:p>
        </w:tc>
        <w:tc>
          <w:tcPr>
            <w:tcW w:w="2693" w:type="dxa"/>
            <w:tcBorders>
              <w:top w:val="nil"/>
              <w:left w:val="nil"/>
              <w:bottom w:val="single" w:color="auto" w:sz="4" w:space="0"/>
              <w:right w:val="single" w:color="auto" w:sz="4" w:space="0"/>
            </w:tcBorders>
            <w:shd w:val="clear" w:color="000000" w:fill="FFFFFF"/>
            <w:vAlign w:val="center"/>
          </w:tcPr>
          <w:p w14:paraId="57457E65">
            <w:pPr>
              <w:jc w:val="center"/>
              <w:rPr>
                <w:rFonts w:ascii="宋体" w:hAnsi="宋体" w:eastAsia="宋体" w:cs="宋体"/>
                <w:color w:val="000000"/>
                <w:sz w:val="20"/>
                <w:szCs w:val="20"/>
              </w:rPr>
            </w:pPr>
            <w:r>
              <w:rPr>
                <w:rFonts w:hint="eastAsia" w:ascii="宋体" w:hAnsi="宋体" w:eastAsia="宋体" w:cs="宋体"/>
                <w:color w:val="000000"/>
                <w:sz w:val="20"/>
                <w:szCs w:val="20"/>
              </w:rPr>
              <w:t>60*70</w:t>
            </w:r>
          </w:p>
        </w:tc>
      </w:tr>
      <w:tr w14:paraId="1CF5D66F">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6F5DB081">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985" w:type="dxa"/>
            <w:tcBorders>
              <w:top w:val="nil"/>
              <w:left w:val="nil"/>
              <w:bottom w:val="single" w:color="auto" w:sz="4" w:space="0"/>
              <w:right w:val="single" w:color="auto" w:sz="4" w:space="0"/>
            </w:tcBorders>
            <w:shd w:val="clear" w:color="auto" w:fill="auto"/>
            <w:vAlign w:val="center"/>
          </w:tcPr>
          <w:p w14:paraId="13472961">
            <w:pPr>
              <w:jc w:val="center"/>
              <w:rPr>
                <w:rFonts w:ascii="黑体" w:hAnsi="黑体" w:eastAsia="黑体" w:cs="宋体"/>
                <w:color w:val="000000"/>
                <w:sz w:val="20"/>
                <w:szCs w:val="20"/>
              </w:rPr>
            </w:pPr>
            <w:r>
              <w:rPr>
                <w:rFonts w:hint="eastAsia" w:ascii="黑体" w:hAnsi="黑体" w:eastAsia="黑体" w:cs="宋体"/>
                <w:color w:val="000000"/>
                <w:sz w:val="20"/>
                <w:szCs w:val="20"/>
              </w:rPr>
              <w:t>枕套</w:t>
            </w:r>
          </w:p>
        </w:tc>
        <w:tc>
          <w:tcPr>
            <w:tcW w:w="1134" w:type="dxa"/>
            <w:tcBorders>
              <w:top w:val="nil"/>
              <w:left w:val="nil"/>
              <w:bottom w:val="single" w:color="auto" w:sz="4" w:space="0"/>
              <w:right w:val="single" w:color="auto" w:sz="4" w:space="0"/>
            </w:tcBorders>
            <w:shd w:val="clear" w:color="auto" w:fill="auto"/>
            <w:noWrap/>
            <w:vAlign w:val="center"/>
          </w:tcPr>
          <w:p w14:paraId="48100BC7">
            <w:pPr>
              <w:jc w:val="center"/>
              <w:rPr>
                <w:rFonts w:ascii="宋体" w:hAnsi="宋体" w:eastAsia="宋体" w:cs="宋体"/>
                <w:color w:val="000000"/>
                <w:sz w:val="20"/>
                <w:szCs w:val="20"/>
              </w:rPr>
            </w:pPr>
            <w:r>
              <w:rPr>
                <w:rFonts w:hint="eastAsia" w:ascii="宋体" w:hAnsi="宋体" w:eastAsia="宋体" w:cs="宋体"/>
                <w:color w:val="000000"/>
                <w:sz w:val="20"/>
                <w:szCs w:val="20"/>
              </w:rPr>
              <w:t>45cm*75cm</w:t>
            </w:r>
          </w:p>
        </w:tc>
        <w:tc>
          <w:tcPr>
            <w:tcW w:w="708" w:type="dxa"/>
            <w:tcBorders>
              <w:top w:val="nil"/>
              <w:left w:val="nil"/>
              <w:bottom w:val="single" w:color="auto" w:sz="4" w:space="0"/>
              <w:right w:val="single" w:color="auto" w:sz="4" w:space="0"/>
            </w:tcBorders>
            <w:shd w:val="clear" w:color="auto" w:fill="auto"/>
            <w:noWrap/>
            <w:vAlign w:val="center"/>
          </w:tcPr>
          <w:p w14:paraId="20CB2A7B">
            <w:pPr>
              <w:jc w:val="center"/>
              <w:rPr>
                <w:rFonts w:ascii="宋体" w:hAnsi="宋体" w:eastAsia="宋体" w:cs="宋体"/>
                <w:color w:val="000000"/>
                <w:sz w:val="20"/>
                <w:szCs w:val="20"/>
              </w:rPr>
            </w:pPr>
            <w:r>
              <w:rPr>
                <w:rFonts w:hint="eastAsia" w:ascii="宋体" w:hAnsi="宋体" w:eastAsia="宋体" w:cs="宋体"/>
                <w:color w:val="000000"/>
                <w:sz w:val="20"/>
                <w:szCs w:val="20"/>
              </w:rPr>
              <w:t>42</w:t>
            </w:r>
          </w:p>
        </w:tc>
        <w:tc>
          <w:tcPr>
            <w:tcW w:w="1985" w:type="dxa"/>
            <w:tcBorders>
              <w:top w:val="nil"/>
              <w:left w:val="nil"/>
              <w:bottom w:val="single" w:color="auto" w:sz="4" w:space="0"/>
              <w:right w:val="single" w:color="auto" w:sz="4" w:space="0"/>
            </w:tcBorders>
            <w:shd w:val="clear" w:color="000000" w:fill="FFFFFF"/>
            <w:vAlign w:val="center"/>
          </w:tcPr>
          <w:p w14:paraId="522D3557">
            <w:pPr>
              <w:jc w:val="center"/>
              <w:rPr>
                <w:rFonts w:ascii="宋体" w:hAnsi="宋体" w:eastAsia="宋体" w:cs="宋体"/>
                <w:color w:val="000000"/>
                <w:sz w:val="20"/>
                <w:szCs w:val="20"/>
              </w:rPr>
            </w:pPr>
            <w:r>
              <w:rPr>
                <w:rFonts w:hint="eastAsia" w:ascii="宋体" w:hAnsi="宋体" w:eastAsia="宋体" w:cs="宋体"/>
                <w:color w:val="000000"/>
                <w:sz w:val="20"/>
                <w:szCs w:val="20"/>
              </w:rPr>
              <w:t>洞巾</w:t>
            </w:r>
          </w:p>
        </w:tc>
        <w:tc>
          <w:tcPr>
            <w:tcW w:w="2693" w:type="dxa"/>
            <w:tcBorders>
              <w:top w:val="nil"/>
              <w:left w:val="nil"/>
              <w:bottom w:val="single" w:color="auto" w:sz="4" w:space="0"/>
              <w:right w:val="single" w:color="auto" w:sz="4" w:space="0"/>
            </w:tcBorders>
            <w:shd w:val="clear" w:color="000000" w:fill="FFFFFF"/>
            <w:vAlign w:val="center"/>
          </w:tcPr>
          <w:p w14:paraId="62F7D4B4">
            <w:pPr>
              <w:jc w:val="center"/>
              <w:rPr>
                <w:rFonts w:ascii="宋体" w:hAnsi="宋体" w:eastAsia="宋体" w:cs="宋体"/>
                <w:color w:val="000000"/>
                <w:sz w:val="20"/>
                <w:szCs w:val="20"/>
              </w:rPr>
            </w:pPr>
            <w:r>
              <w:rPr>
                <w:rFonts w:hint="eastAsia" w:ascii="宋体" w:hAnsi="宋体" w:eastAsia="宋体" w:cs="宋体"/>
                <w:color w:val="000000"/>
                <w:sz w:val="20"/>
                <w:szCs w:val="20"/>
              </w:rPr>
              <w:t>60*70（孔径10cm）</w:t>
            </w:r>
          </w:p>
        </w:tc>
      </w:tr>
      <w:tr w14:paraId="61EE7E85">
        <w:tblPrEx>
          <w:tblCellMar>
            <w:top w:w="0" w:type="dxa"/>
            <w:left w:w="108" w:type="dxa"/>
            <w:bottom w:w="0" w:type="dxa"/>
            <w:right w:w="108" w:type="dxa"/>
          </w:tblCellMar>
        </w:tblPrEx>
        <w:trPr>
          <w:trHeight w:val="315"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5A45934F">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1985" w:type="dxa"/>
            <w:tcBorders>
              <w:top w:val="nil"/>
              <w:left w:val="nil"/>
              <w:bottom w:val="single" w:color="auto" w:sz="4" w:space="0"/>
              <w:right w:val="single" w:color="auto" w:sz="4" w:space="0"/>
            </w:tcBorders>
            <w:shd w:val="clear" w:color="auto" w:fill="auto"/>
            <w:vAlign w:val="center"/>
          </w:tcPr>
          <w:p w14:paraId="69FA1666">
            <w:pPr>
              <w:jc w:val="center"/>
              <w:rPr>
                <w:rFonts w:ascii="黑体" w:hAnsi="黑体" w:eastAsia="黑体" w:cs="宋体"/>
                <w:color w:val="000000"/>
                <w:sz w:val="20"/>
                <w:szCs w:val="20"/>
              </w:rPr>
            </w:pPr>
            <w:r>
              <w:rPr>
                <w:rFonts w:hint="eastAsia" w:ascii="黑体" w:hAnsi="黑体" w:eastAsia="黑体" w:cs="宋体"/>
                <w:color w:val="000000"/>
                <w:sz w:val="20"/>
                <w:szCs w:val="20"/>
              </w:rPr>
              <w:t>踏花被</w:t>
            </w:r>
          </w:p>
        </w:tc>
        <w:tc>
          <w:tcPr>
            <w:tcW w:w="1134" w:type="dxa"/>
            <w:tcBorders>
              <w:top w:val="nil"/>
              <w:left w:val="nil"/>
              <w:bottom w:val="single" w:color="auto" w:sz="4" w:space="0"/>
              <w:right w:val="single" w:color="auto" w:sz="4" w:space="0"/>
            </w:tcBorders>
            <w:shd w:val="clear" w:color="auto" w:fill="auto"/>
            <w:noWrap/>
            <w:vAlign w:val="center"/>
          </w:tcPr>
          <w:p w14:paraId="421BA9AA">
            <w:pPr>
              <w:jc w:val="center"/>
              <w:rPr>
                <w:rFonts w:ascii="宋体" w:hAnsi="宋体" w:eastAsia="宋体" w:cs="宋体"/>
                <w:color w:val="000000"/>
                <w:sz w:val="20"/>
                <w:szCs w:val="20"/>
              </w:rPr>
            </w:pPr>
            <w:r>
              <w:rPr>
                <w:rFonts w:hint="eastAsia" w:ascii="宋体" w:hAnsi="宋体" w:eastAsia="宋体" w:cs="宋体"/>
                <w:color w:val="000000"/>
                <w:sz w:val="20"/>
                <w:szCs w:val="20"/>
              </w:rPr>
              <w:t>1.5m*2.0m</w:t>
            </w:r>
          </w:p>
        </w:tc>
        <w:tc>
          <w:tcPr>
            <w:tcW w:w="708" w:type="dxa"/>
            <w:tcBorders>
              <w:top w:val="nil"/>
              <w:left w:val="nil"/>
              <w:bottom w:val="single" w:color="auto" w:sz="4" w:space="0"/>
              <w:right w:val="single" w:color="auto" w:sz="4" w:space="0"/>
            </w:tcBorders>
            <w:shd w:val="clear" w:color="auto" w:fill="auto"/>
            <w:noWrap/>
            <w:vAlign w:val="center"/>
          </w:tcPr>
          <w:p w14:paraId="633DBA94">
            <w:pPr>
              <w:jc w:val="center"/>
              <w:rPr>
                <w:rFonts w:ascii="宋体" w:hAnsi="宋体" w:eastAsia="宋体" w:cs="宋体"/>
                <w:color w:val="000000"/>
                <w:sz w:val="20"/>
                <w:szCs w:val="20"/>
              </w:rPr>
            </w:pPr>
            <w:r>
              <w:rPr>
                <w:rFonts w:hint="eastAsia" w:ascii="宋体" w:hAnsi="宋体" w:eastAsia="宋体" w:cs="宋体"/>
                <w:color w:val="000000"/>
                <w:sz w:val="20"/>
                <w:szCs w:val="20"/>
              </w:rPr>
              <w:t>43</w:t>
            </w:r>
          </w:p>
        </w:tc>
        <w:tc>
          <w:tcPr>
            <w:tcW w:w="1985" w:type="dxa"/>
            <w:tcBorders>
              <w:top w:val="nil"/>
              <w:left w:val="nil"/>
              <w:bottom w:val="single" w:color="auto" w:sz="4" w:space="0"/>
              <w:right w:val="single" w:color="auto" w:sz="4" w:space="0"/>
            </w:tcBorders>
            <w:shd w:val="clear" w:color="000000" w:fill="FFFFFF"/>
            <w:vAlign w:val="center"/>
          </w:tcPr>
          <w:p w14:paraId="1718CE4E">
            <w:pPr>
              <w:jc w:val="center"/>
              <w:rPr>
                <w:rFonts w:ascii="宋体" w:hAnsi="宋体" w:eastAsia="宋体" w:cs="宋体"/>
                <w:color w:val="000000"/>
                <w:sz w:val="20"/>
                <w:szCs w:val="20"/>
              </w:rPr>
            </w:pPr>
            <w:r>
              <w:rPr>
                <w:rFonts w:hint="eastAsia" w:ascii="宋体" w:hAnsi="宋体" w:eastAsia="宋体" w:cs="宋体"/>
                <w:color w:val="000000"/>
                <w:sz w:val="20"/>
                <w:szCs w:val="20"/>
              </w:rPr>
              <w:t>治疗巾（单层）</w:t>
            </w:r>
          </w:p>
        </w:tc>
        <w:tc>
          <w:tcPr>
            <w:tcW w:w="2693" w:type="dxa"/>
            <w:tcBorders>
              <w:top w:val="nil"/>
              <w:left w:val="nil"/>
              <w:bottom w:val="single" w:color="auto" w:sz="4" w:space="0"/>
              <w:right w:val="single" w:color="auto" w:sz="4" w:space="0"/>
            </w:tcBorders>
            <w:shd w:val="clear" w:color="auto" w:fill="auto"/>
            <w:vAlign w:val="center"/>
          </w:tcPr>
          <w:p w14:paraId="7ABB56BC">
            <w:pPr>
              <w:jc w:val="center"/>
              <w:rPr>
                <w:rFonts w:ascii="宋体" w:hAnsi="宋体" w:eastAsia="宋体" w:cs="宋体"/>
                <w:color w:val="000000"/>
                <w:sz w:val="20"/>
                <w:szCs w:val="20"/>
              </w:rPr>
            </w:pPr>
            <w:r>
              <w:rPr>
                <w:rFonts w:hint="eastAsia" w:ascii="宋体" w:hAnsi="宋体" w:eastAsia="宋体" w:cs="宋体"/>
                <w:color w:val="000000"/>
                <w:sz w:val="20"/>
                <w:szCs w:val="20"/>
              </w:rPr>
              <w:t>100*80</w:t>
            </w:r>
          </w:p>
        </w:tc>
      </w:tr>
      <w:tr w14:paraId="6CCB4A8E">
        <w:tblPrEx>
          <w:tblCellMar>
            <w:top w:w="0" w:type="dxa"/>
            <w:left w:w="108" w:type="dxa"/>
            <w:bottom w:w="0" w:type="dxa"/>
            <w:right w:w="108" w:type="dxa"/>
          </w:tblCellMar>
        </w:tblPrEx>
        <w:trPr>
          <w:trHeight w:val="780"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3E834567">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1985" w:type="dxa"/>
            <w:tcBorders>
              <w:top w:val="nil"/>
              <w:left w:val="nil"/>
              <w:bottom w:val="single" w:color="auto" w:sz="4" w:space="0"/>
              <w:right w:val="single" w:color="auto" w:sz="4" w:space="0"/>
            </w:tcBorders>
            <w:shd w:val="clear" w:color="auto" w:fill="auto"/>
            <w:vAlign w:val="center"/>
          </w:tcPr>
          <w:p w14:paraId="4E784B39">
            <w:pPr>
              <w:jc w:val="center"/>
              <w:rPr>
                <w:rFonts w:ascii="黑体" w:hAnsi="黑体" w:eastAsia="黑体" w:cs="宋体"/>
                <w:color w:val="000000"/>
                <w:sz w:val="20"/>
                <w:szCs w:val="20"/>
              </w:rPr>
            </w:pPr>
            <w:r>
              <w:rPr>
                <w:rFonts w:hint="eastAsia" w:ascii="黑体" w:hAnsi="黑体" w:eastAsia="黑体" w:cs="宋体"/>
                <w:color w:val="000000"/>
                <w:sz w:val="20"/>
                <w:szCs w:val="20"/>
              </w:rPr>
              <w:t>抬单</w:t>
            </w:r>
          </w:p>
        </w:tc>
        <w:tc>
          <w:tcPr>
            <w:tcW w:w="1134" w:type="dxa"/>
            <w:tcBorders>
              <w:top w:val="nil"/>
              <w:left w:val="nil"/>
              <w:bottom w:val="single" w:color="auto" w:sz="4" w:space="0"/>
              <w:right w:val="single" w:color="auto" w:sz="4" w:space="0"/>
            </w:tcBorders>
            <w:shd w:val="clear" w:color="auto" w:fill="auto"/>
            <w:noWrap/>
            <w:vAlign w:val="center"/>
          </w:tcPr>
          <w:p w14:paraId="7E2DD6BC">
            <w:pPr>
              <w:jc w:val="center"/>
              <w:rPr>
                <w:rFonts w:ascii="宋体" w:hAnsi="宋体" w:eastAsia="宋体" w:cs="宋体"/>
                <w:color w:val="000000"/>
                <w:sz w:val="20"/>
                <w:szCs w:val="20"/>
              </w:rPr>
            </w:pPr>
            <w:r>
              <w:rPr>
                <w:rFonts w:hint="eastAsia" w:ascii="宋体" w:hAnsi="宋体" w:eastAsia="宋体" w:cs="宋体"/>
                <w:color w:val="000000"/>
                <w:sz w:val="20"/>
                <w:szCs w:val="20"/>
              </w:rPr>
              <w:t>60cm*100cm</w:t>
            </w:r>
          </w:p>
        </w:tc>
        <w:tc>
          <w:tcPr>
            <w:tcW w:w="708" w:type="dxa"/>
            <w:tcBorders>
              <w:top w:val="nil"/>
              <w:left w:val="nil"/>
              <w:bottom w:val="single" w:color="auto" w:sz="4" w:space="0"/>
              <w:right w:val="single" w:color="auto" w:sz="4" w:space="0"/>
            </w:tcBorders>
            <w:shd w:val="clear" w:color="auto" w:fill="auto"/>
            <w:noWrap/>
            <w:vAlign w:val="center"/>
          </w:tcPr>
          <w:p w14:paraId="4EFB564D">
            <w:pPr>
              <w:jc w:val="center"/>
              <w:rPr>
                <w:rFonts w:ascii="宋体" w:hAnsi="宋体" w:eastAsia="宋体" w:cs="宋体"/>
                <w:color w:val="000000"/>
                <w:sz w:val="20"/>
                <w:szCs w:val="20"/>
              </w:rPr>
            </w:pPr>
            <w:r>
              <w:rPr>
                <w:rFonts w:hint="eastAsia" w:ascii="宋体" w:hAnsi="宋体" w:eastAsia="宋体" w:cs="宋体"/>
                <w:color w:val="000000"/>
                <w:sz w:val="20"/>
                <w:szCs w:val="20"/>
              </w:rPr>
              <w:t>44</w:t>
            </w:r>
          </w:p>
        </w:tc>
        <w:tc>
          <w:tcPr>
            <w:tcW w:w="1985" w:type="dxa"/>
            <w:tcBorders>
              <w:top w:val="nil"/>
              <w:left w:val="nil"/>
              <w:bottom w:val="single" w:color="auto" w:sz="4" w:space="0"/>
              <w:right w:val="single" w:color="auto" w:sz="4" w:space="0"/>
            </w:tcBorders>
            <w:shd w:val="clear" w:color="000000" w:fill="FFFFFF"/>
            <w:vAlign w:val="center"/>
          </w:tcPr>
          <w:p w14:paraId="1D7E5126">
            <w:pPr>
              <w:jc w:val="center"/>
              <w:rPr>
                <w:rFonts w:ascii="宋体" w:hAnsi="宋体" w:eastAsia="宋体" w:cs="宋体"/>
                <w:color w:val="000000"/>
                <w:sz w:val="20"/>
                <w:szCs w:val="20"/>
              </w:rPr>
            </w:pPr>
            <w:r>
              <w:rPr>
                <w:rFonts w:hint="eastAsia" w:ascii="宋体" w:hAnsi="宋体" w:eastAsia="宋体" w:cs="宋体"/>
                <w:color w:val="000000"/>
                <w:sz w:val="20"/>
                <w:szCs w:val="20"/>
              </w:rPr>
              <w:t>剖腹单（头颈）</w:t>
            </w:r>
          </w:p>
        </w:tc>
        <w:tc>
          <w:tcPr>
            <w:tcW w:w="2693" w:type="dxa"/>
            <w:tcBorders>
              <w:top w:val="nil"/>
              <w:left w:val="nil"/>
              <w:bottom w:val="single" w:color="auto" w:sz="4" w:space="0"/>
              <w:right w:val="single" w:color="auto" w:sz="4" w:space="0"/>
            </w:tcBorders>
            <w:shd w:val="clear" w:color="auto" w:fill="auto"/>
            <w:vAlign w:val="center"/>
          </w:tcPr>
          <w:p w14:paraId="0966982F">
            <w:pPr>
              <w:jc w:val="center"/>
              <w:rPr>
                <w:rFonts w:ascii="宋体" w:hAnsi="宋体" w:eastAsia="宋体" w:cs="宋体"/>
                <w:color w:val="000000"/>
                <w:sz w:val="20"/>
                <w:szCs w:val="20"/>
              </w:rPr>
            </w:pPr>
            <w:r>
              <w:rPr>
                <w:rFonts w:hint="eastAsia" w:ascii="宋体" w:hAnsi="宋体" w:eastAsia="宋体" w:cs="宋体"/>
                <w:color w:val="000000"/>
                <w:sz w:val="20"/>
                <w:szCs w:val="20"/>
              </w:rPr>
              <w:t>425*245（洞口直径（圆形）25 头长120 尾长280）</w:t>
            </w:r>
          </w:p>
        </w:tc>
      </w:tr>
      <w:tr w14:paraId="23AFB4AC">
        <w:tblPrEx>
          <w:tblCellMar>
            <w:top w:w="0" w:type="dxa"/>
            <w:left w:w="108" w:type="dxa"/>
            <w:bottom w:w="0" w:type="dxa"/>
            <w:right w:w="108" w:type="dxa"/>
          </w:tblCellMar>
        </w:tblPrEx>
        <w:trPr>
          <w:trHeight w:val="855"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49349058">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1985" w:type="dxa"/>
            <w:tcBorders>
              <w:top w:val="nil"/>
              <w:left w:val="nil"/>
              <w:bottom w:val="single" w:color="auto" w:sz="4" w:space="0"/>
              <w:right w:val="single" w:color="auto" w:sz="4" w:space="0"/>
            </w:tcBorders>
            <w:shd w:val="clear" w:color="auto" w:fill="auto"/>
            <w:vAlign w:val="center"/>
          </w:tcPr>
          <w:p w14:paraId="54E15702">
            <w:pPr>
              <w:jc w:val="center"/>
              <w:rPr>
                <w:rFonts w:ascii="黑体" w:hAnsi="黑体" w:eastAsia="黑体" w:cs="宋体"/>
                <w:color w:val="000000"/>
                <w:sz w:val="20"/>
                <w:szCs w:val="20"/>
              </w:rPr>
            </w:pPr>
            <w:r>
              <w:rPr>
                <w:rFonts w:hint="eastAsia" w:ascii="黑体" w:hAnsi="黑体" w:eastAsia="黑体" w:cs="宋体"/>
                <w:color w:val="000000"/>
                <w:sz w:val="20"/>
                <w:szCs w:val="20"/>
              </w:rPr>
              <w:t>翻身单</w:t>
            </w:r>
          </w:p>
        </w:tc>
        <w:tc>
          <w:tcPr>
            <w:tcW w:w="1134" w:type="dxa"/>
            <w:tcBorders>
              <w:top w:val="nil"/>
              <w:left w:val="nil"/>
              <w:bottom w:val="single" w:color="auto" w:sz="4" w:space="0"/>
              <w:right w:val="single" w:color="auto" w:sz="4" w:space="0"/>
            </w:tcBorders>
            <w:shd w:val="clear" w:color="auto" w:fill="auto"/>
            <w:noWrap/>
            <w:vAlign w:val="center"/>
          </w:tcPr>
          <w:p w14:paraId="6FA18067">
            <w:pPr>
              <w:jc w:val="center"/>
              <w:rPr>
                <w:rFonts w:ascii="宋体" w:hAnsi="宋体" w:eastAsia="宋体" w:cs="宋体"/>
                <w:color w:val="000000"/>
                <w:sz w:val="20"/>
                <w:szCs w:val="20"/>
              </w:rPr>
            </w:pPr>
            <w:r>
              <w:rPr>
                <w:rFonts w:hint="eastAsia" w:ascii="宋体" w:hAnsi="宋体" w:eastAsia="宋体" w:cs="宋体"/>
                <w:color w:val="000000"/>
                <w:sz w:val="20"/>
                <w:szCs w:val="20"/>
              </w:rPr>
              <w:t>70cm*140cm</w:t>
            </w:r>
          </w:p>
        </w:tc>
        <w:tc>
          <w:tcPr>
            <w:tcW w:w="708" w:type="dxa"/>
            <w:tcBorders>
              <w:top w:val="nil"/>
              <w:left w:val="nil"/>
              <w:bottom w:val="single" w:color="auto" w:sz="4" w:space="0"/>
              <w:right w:val="single" w:color="auto" w:sz="4" w:space="0"/>
            </w:tcBorders>
            <w:shd w:val="clear" w:color="auto" w:fill="auto"/>
            <w:noWrap/>
            <w:vAlign w:val="center"/>
          </w:tcPr>
          <w:p w14:paraId="6BFB2292">
            <w:pPr>
              <w:jc w:val="center"/>
              <w:rPr>
                <w:rFonts w:ascii="宋体" w:hAnsi="宋体" w:eastAsia="宋体" w:cs="宋体"/>
                <w:color w:val="000000"/>
                <w:sz w:val="20"/>
                <w:szCs w:val="20"/>
              </w:rPr>
            </w:pPr>
            <w:r>
              <w:rPr>
                <w:rFonts w:hint="eastAsia" w:ascii="宋体" w:hAnsi="宋体" w:eastAsia="宋体" w:cs="宋体"/>
                <w:color w:val="000000"/>
                <w:sz w:val="20"/>
                <w:szCs w:val="20"/>
              </w:rPr>
              <w:t>45</w:t>
            </w:r>
          </w:p>
        </w:tc>
        <w:tc>
          <w:tcPr>
            <w:tcW w:w="1985" w:type="dxa"/>
            <w:tcBorders>
              <w:top w:val="nil"/>
              <w:left w:val="nil"/>
              <w:bottom w:val="single" w:color="auto" w:sz="4" w:space="0"/>
              <w:right w:val="single" w:color="auto" w:sz="4" w:space="0"/>
            </w:tcBorders>
            <w:shd w:val="clear" w:color="000000" w:fill="FFFFFF"/>
            <w:vAlign w:val="center"/>
          </w:tcPr>
          <w:p w14:paraId="7E34D507">
            <w:pPr>
              <w:jc w:val="center"/>
              <w:rPr>
                <w:rFonts w:ascii="宋体" w:hAnsi="宋体" w:eastAsia="宋体" w:cs="宋体"/>
                <w:color w:val="000000"/>
                <w:sz w:val="20"/>
                <w:szCs w:val="20"/>
              </w:rPr>
            </w:pPr>
            <w:r>
              <w:rPr>
                <w:rFonts w:hint="eastAsia" w:ascii="宋体" w:hAnsi="宋体" w:eastAsia="宋体" w:cs="宋体"/>
                <w:color w:val="000000"/>
                <w:sz w:val="20"/>
                <w:szCs w:val="20"/>
              </w:rPr>
              <w:t>剖腹单（洞敷）</w:t>
            </w:r>
          </w:p>
        </w:tc>
        <w:tc>
          <w:tcPr>
            <w:tcW w:w="2693" w:type="dxa"/>
            <w:tcBorders>
              <w:top w:val="nil"/>
              <w:left w:val="nil"/>
              <w:bottom w:val="single" w:color="auto" w:sz="4" w:space="0"/>
              <w:right w:val="single" w:color="auto" w:sz="4" w:space="0"/>
            </w:tcBorders>
            <w:shd w:val="clear" w:color="auto" w:fill="auto"/>
            <w:vAlign w:val="center"/>
          </w:tcPr>
          <w:p w14:paraId="1E912E11">
            <w:pPr>
              <w:jc w:val="center"/>
              <w:rPr>
                <w:rFonts w:ascii="宋体" w:hAnsi="宋体" w:eastAsia="宋体" w:cs="宋体"/>
                <w:color w:val="000000"/>
                <w:sz w:val="20"/>
                <w:szCs w:val="20"/>
              </w:rPr>
            </w:pPr>
            <w:r>
              <w:rPr>
                <w:rFonts w:hint="eastAsia" w:ascii="宋体" w:hAnsi="宋体" w:eastAsia="宋体" w:cs="宋体"/>
                <w:color w:val="000000"/>
                <w:sz w:val="20"/>
                <w:szCs w:val="20"/>
              </w:rPr>
              <w:t>425*245（洞口直径30*15 头长190  尾长205）</w:t>
            </w:r>
          </w:p>
        </w:tc>
      </w:tr>
      <w:tr w14:paraId="7AA70FCC">
        <w:tblPrEx>
          <w:tblCellMar>
            <w:top w:w="0" w:type="dxa"/>
            <w:left w:w="108" w:type="dxa"/>
            <w:bottom w:w="0" w:type="dxa"/>
            <w:right w:w="108" w:type="dxa"/>
          </w:tblCellMar>
        </w:tblPrEx>
        <w:trPr>
          <w:trHeight w:val="960"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0F82C329">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1985" w:type="dxa"/>
            <w:tcBorders>
              <w:top w:val="nil"/>
              <w:left w:val="nil"/>
              <w:bottom w:val="single" w:color="auto" w:sz="4" w:space="0"/>
              <w:right w:val="single" w:color="auto" w:sz="4" w:space="0"/>
            </w:tcBorders>
            <w:shd w:val="clear" w:color="auto" w:fill="auto"/>
            <w:vAlign w:val="center"/>
          </w:tcPr>
          <w:p w14:paraId="570B0D00">
            <w:pPr>
              <w:jc w:val="center"/>
              <w:rPr>
                <w:rFonts w:ascii="黑体" w:hAnsi="黑体" w:eastAsia="黑体" w:cs="宋体"/>
                <w:color w:val="000000"/>
                <w:sz w:val="20"/>
                <w:szCs w:val="20"/>
              </w:rPr>
            </w:pPr>
            <w:r>
              <w:rPr>
                <w:rFonts w:hint="eastAsia" w:ascii="黑体" w:hAnsi="黑体" w:eastAsia="黑体" w:cs="宋体"/>
                <w:color w:val="000000"/>
                <w:sz w:val="20"/>
                <w:szCs w:val="20"/>
              </w:rPr>
              <w:t>病衣</w:t>
            </w:r>
          </w:p>
        </w:tc>
        <w:tc>
          <w:tcPr>
            <w:tcW w:w="1134" w:type="dxa"/>
            <w:tcBorders>
              <w:top w:val="nil"/>
              <w:left w:val="nil"/>
              <w:bottom w:val="single" w:color="auto" w:sz="4" w:space="0"/>
              <w:right w:val="single" w:color="auto" w:sz="4" w:space="0"/>
            </w:tcBorders>
            <w:shd w:val="clear" w:color="auto" w:fill="auto"/>
            <w:noWrap/>
            <w:vAlign w:val="center"/>
          </w:tcPr>
          <w:p w14:paraId="21674922">
            <w:pPr>
              <w:jc w:val="center"/>
              <w:rPr>
                <w:rFonts w:ascii="宋体" w:hAnsi="宋体" w:eastAsia="宋体" w:cs="宋体"/>
                <w:color w:val="000000"/>
                <w:sz w:val="20"/>
                <w:szCs w:val="20"/>
              </w:rPr>
            </w:pPr>
            <w:r>
              <w:rPr>
                <w:rFonts w:hint="eastAsia" w:ascii="宋体" w:hAnsi="宋体" w:eastAsia="宋体" w:cs="宋体"/>
                <w:color w:val="000000"/>
                <w:sz w:val="20"/>
                <w:szCs w:val="20"/>
              </w:rPr>
              <w:t>全码</w:t>
            </w:r>
          </w:p>
        </w:tc>
        <w:tc>
          <w:tcPr>
            <w:tcW w:w="708" w:type="dxa"/>
            <w:tcBorders>
              <w:top w:val="nil"/>
              <w:left w:val="nil"/>
              <w:bottom w:val="single" w:color="auto" w:sz="4" w:space="0"/>
              <w:right w:val="single" w:color="auto" w:sz="4" w:space="0"/>
            </w:tcBorders>
            <w:shd w:val="clear" w:color="auto" w:fill="auto"/>
            <w:noWrap/>
            <w:vAlign w:val="center"/>
          </w:tcPr>
          <w:p w14:paraId="4880B72C">
            <w:pPr>
              <w:jc w:val="center"/>
              <w:rPr>
                <w:rFonts w:ascii="宋体" w:hAnsi="宋体" w:eastAsia="宋体" w:cs="宋体"/>
                <w:color w:val="000000"/>
                <w:sz w:val="20"/>
                <w:szCs w:val="20"/>
              </w:rPr>
            </w:pPr>
            <w:r>
              <w:rPr>
                <w:rFonts w:hint="eastAsia" w:ascii="宋体" w:hAnsi="宋体" w:eastAsia="宋体" w:cs="宋体"/>
                <w:color w:val="000000"/>
                <w:sz w:val="20"/>
                <w:szCs w:val="20"/>
              </w:rPr>
              <w:t>46</w:t>
            </w:r>
          </w:p>
        </w:tc>
        <w:tc>
          <w:tcPr>
            <w:tcW w:w="1985" w:type="dxa"/>
            <w:tcBorders>
              <w:top w:val="nil"/>
              <w:left w:val="nil"/>
              <w:bottom w:val="single" w:color="auto" w:sz="4" w:space="0"/>
              <w:right w:val="single" w:color="auto" w:sz="4" w:space="0"/>
            </w:tcBorders>
            <w:shd w:val="clear" w:color="000000" w:fill="FFFFFF"/>
            <w:vAlign w:val="center"/>
          </w:tcPr>
          <w:p w14:paraId="22821D96">
            <w:pPr>
              <w:jc w:val="center"/>
              <w:rPr>
                <w:rFonts w:ascii="宋体" w:hAnsi="宋体" w:eastAsia="宋体" w:cs="宋体"/>
                <w:color w:val="000000"/>
                <w:sz w:val="20"/>
                <w:szCs w:val="20"/>
              </w:rPr>
            </w:pPr>
            <w:r>
              <w:rPr>
                <w:rFonts w:hint="eastAsia" w:ascii="宋体" w:hAnsi="宋体" w:eastAsia="宋体" w:cs="宋体"/>
                <w:color w:val="000000"/>
                <w:sz w:val="20"/>
                <w:szCs w:val="20"/>
              </w:rPr>
              <w:t>小洞巾</w:t>
            </w:r>
          </w:p>
        </w:tc>
        <w:tc>
          <w:tcPr>
            <w:tcW w:w="2693" w:type="dxa"/>
            <w:tcBorders>
              <w:top w:val="nil"/>
              <w:left w:val="nil"/>
              <w:bottom w:val="single" w:color="auto" w:sz="4" w:space="0"/>
              <w:right w:val="single" w:color="auto" w:sz="4" w:space="0"/>
            </w:tcBorders>
            <w:shd w:val="clear" w:color="auto" w:fill="auto"/>
            <w:vAlign w:val="center"/>
          </w:tcPr>
          <w:p w14:paraId="33BC328B">
            <w:pPr>
              <w:jc w:val="center"/>
              <w:rPr>
                <w:rFonts w:ascii="宋体" w:hAnsi="宋体" w:eastAsia="宋体" w:cs="宋体"/>
                <w:color w:val="000000"/>
                <w:sz w:val="20"/>
                <w:szCs w:val="20"/>
              </w:rPr>
            </w:pPr>
            <w:r>
              <w:rPr>
                <w:rFonts w:hint="eastAsia" w:ascii="宋体" w:hAnsi="宋体" w:eastAsia="宋体" w:cs="宋体"/>
                <w:color w:val="000000"/>
                <w:sz w:val="20"/>
                <w:szCs w:val="20"/>
              </w:rPr>
              <w:t>内层双层直径35cm.外层单层直径75cm.孔直径9cm</w:t>
            </w:r>
          </w:p>
        </w:tc>
      </w:tr>
      <w:tr w14:paraId="4EF657F9">
        <w:tblPrEx>
          <w:tblCellMar>
            <w:top w:w="0" w:type="dxa"/>
            <w:left w:w="108" w:type="dxa"/>
            <w:bottom w:w="0" w:type="dxa"/>
            <w:right w:w="108" w:type="dxa"/>
          </w:tblCellMar>
        </w:tblPrEx>
        <w:trPr>
          <w:trHeight w:val="444"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1E55EC6C">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1985" w:type="dxa"/>
            <w:tcBorders>
              <w:top w:val="nil"/>
              <w:left w:val="nil"/>
              <w:bottom w:val="single" w:color="auto" w:sz="4" w:space="0"/>
              <w:right w:val="single" w:color="auto" w:sz="4" w:space="0"/>
            </w:tcBorders>
            <w:shd w:val="clear" w:color="auto" w:fill="auto"/>
            <w:vAlign w:val="center"/>
          </w:tcPr>
          <w:p w14:paraId="3BB6ABD1">
            <w:pPr>
              <w:jc w:val="center"/>
              <w:rPr>
                <w:rFonts w:ascii="黑体" w:hAnsi="黑体" w:eastAsia="黑体" w:cs="宋体"/>
                <w:color w:val="000000"/>
                <w:sz w:val="20"/>
                <w:szCs w:val="20"/>
              </w:rPr>
            </w:pPr>
            <w:r>
              <w:rPr>
                <w:rFonts w:hint="eastAsia" w:ascii="黑体" w:hAnsi="黑体" w:eastAsia="黑体" w:cs="宋体"/>
                <w:color w:val="000000"/>
                <w:sz w:val="20"/>
                <w:szCs w:val="20"/>
              </w:rPr>
              <w:t>病裤</w:t>
            </w:r>
          </w:p>
        </w:tc>
        <w:tc>
          <w:tcPr>
            <w:tcW w:w="1134" w:type="dxa"/>
            <w:tcBorders>
              <w:top w:val="nil"/>
              <w:left w:val="nil"/>
              <w:bottom w:val="single" w:color="auto" w:sz="4" w:space="0"/>
              <w:right w:val="single" w:color="auto" w:sz="4" w:space="0"/>
            </w:tcBorders>
            <w:shd w:val="clear" w:color="auto" w:fill="auto"/>
            <w:noWrap/>
            <w:vAlign w:val="center"/>
          </w:tcPr>
          <w:p w14:paraId="53850715">
            <w:pPr>
              <w:jc w:val="center"/>
              <w:rPr>
                <w:rFonts w:ascii="宋体" w:hAnsi="宋体" w:eastAsia="宋体" w:cs="宋体"/>
                <w:color w:val="000000"/>
                <w:sz w:val="20"/>
                <w:szCs w:val="20"/>
              </w:rPr>
            </w:pPr>
            <w:r>
              <w:rPr>
                <w:rFonts w:hint="eastAsia" w:ascii="宋体" w:hAnsi="宋体" w:eastAsia="宋体" w:cs="宋体"/>
                <w:color w:val="000000"/>
                <w:sz w:val="20"/>
                <w:szCs w:val="20"/>
              </w:rPr>
              <w:t>全码</w:t>
            </w:r>
          </w:p>
        </w:tc>
        <w:tc>
          <w:tcPr>
            <w:tcW w:w="708" w:type="dxa"/>
            <w:tcBorders>
              <w:top w:val="nil"/>
              <w:left w:val="nil"/>
              <w:bottom w:val="single" w:color="auto" w:sz="4" w:space="0"/>
              <w:right w:val="single" w:color="auto" w:sz="4" w:space="0"/>
            </w:tcBorders>
            <w:shd w:val="clear" w:color="auto" w:fill="auto"/>
            <w:noWrap/>
            <w:vAlign w:val="center"/>
          </w:tcPr>
          <w:p w14:paraId="153B2557">
            <w:pPr>
              <w:jc w:val="center"/>
              <w:rPr>
                <w:rFonts w:ascii="宋体" w:hAnsi="宋体" w:eastAsia="宋体" w:cs="宋体"/>
                <w:color w:val="000000"/>
                <w:sz w:val="20"/>
                <w:szCs w:val="20"/>
              </w:rPr>
            </w:pPr>
            <w:r>
              <w:rPr>
                <w:rFonts w:hint="eastAsia" w:ascii="宋体" w:hAnsi="宋体" w:eastAsia="宋体" w:cs="宋体"/>
                <w:color w:val="000000"/>
                <w:sz w:val="20"/>
                <w:szCs w:val="20"/>
              </w:rPr>
              <w:t>47</w:t>
            </w:r>
          </w:p>
        </w:tc>
        <w:tc>
          <w:tcPr>
            <w:tcW w:w="1985" w:type="dxa"/>
            <w:tcBorders>
              <w:top w:val="nil"/>
              <w:left w:val="nil"/>
              <w:bottom w:val="single" w:color="auto" w:sz="4" w:space="0"/>
              <w:right w:val="single" w:color="auto" w:sz="4" w:space="0"/>
            </w:tcBorders>
            <w:shd w:val="clear" w:color="000000" w:fill="FFFFFF"/>
            <w:vAlign w:val="center"/>
          </w:tcPr>
          <w:p w14:paraId="72624433">
            <w:pPr>
              <w:jc w:val="center"/>
              <w:rPr>
                <w:rFonts w:ascii="宋体" w:hAnsi="宋体" w:eastAsia="宋体" w:cs="宋体"/>
                <w:color w:val="000000"/>
                <w:sz w:val="20"/>
                <w:szCs w:val="20"/>
              </w:rPr>
            </w:pPr>
            <w:r>
              <w:rPr>
                <w:rFonts w:hint="eastAsia" w:ascii="宋体" w:hAnsi="宋体" w:eastAsia="宋体" w:cs="宋体"/>
                <w:color w:val="000000"/>
                <w:sz w:val="20"/>
                <w:szCs w:val="20"/>
              </w:rPr>
              <w:t>双层包布（中）</w:t>
            </w:r>
          </w:p>
        </w:tc>
        <w:tc>
          <w:tcPr>
            <w:tcW w:w="2693" w:type="dxa"/>
            <w:tcBorders>
              <w:top w:val="nil"/>
              <w:left w:val="nil"/>
              <w:bottom w:val="single" w:color="auto" w:sz="4" w:space="0"/>
              <w:right w:val="single" w:color="auto" w:sz="4" w:space="0"/>
            </w:tcBorders>
            <w:shd w:val="clear" w:color="auto" w:fill="auto"/>
            <w:vAlign w:val="center"/>
          </w:tcPr>
          <w:p w14:paraId="7A34EDC0">
            <w:pPr>
              <w:jc w:val="center"/>
              <w:rPr>
                <w:rFonts w:ascii="宋体" w:hAnsi="宋体" w:eastAsia="宋体" w:cs="宋体"/>
                <w:color w:val="000000"/>
                <w:sz w:val="20"/>
                <w:szCs w:val="20"/>
              </w:rPr>
            </w:pPr>
            <w:r>
              <w:rPr>
                <w:rFonts w:hint="eastAsia" w:ascii="宋体" w:hAnsi="宋体" w:eastAsia="宋体" w:cs="宋体"/>
                <w:color w:val="000000"/>
                <w:sz w:val="20"/>
                <w:szCs w:val="20"/>
              </w:rPr>
              <w:t>110*110</w:t>
            </w:r>
          </w:p>
        </w:tc>
      </w:tr>
      <w:tr w14:paraId="6FF40810">
        <w:tblPrEx>
          <w:tblCellMar>
            <w:top w:w="0" w:type="dxa"/>
            <w:left w:w="108" w:type="dxa"/>
            <w:bottom w:w="0" w:type="dxa"/>
            <w:right w:w="108" w:type="dxa"/>
          </w:tblCellMar>
        </w:tblPrEx>
        <w:trPr>
          <w:trHeight w:val="422"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20408E45">
            <w:pPr>
              <w:jc w:val="center"/>
              <w:rPr>
                <w:rFonts w:ascii="宋体" w:hAnsi="宋体" w:eastAsia="宋体" w:cs="宋体"/>
                <w:color w:val="000000"/>
                <w:sz w:val="20"/>
                <w:szCs w:val="20"/>
              </w:rPr>
            </w:pPr>
            <w:r>
              <w:rPr>
                <w:rFonts w:hint="eastAsia" w:ascii="宋体" w:hAnsi="宋体" w:eastAsia="宋体" w:cs="宋体"/>
                <w:color w:val="000000"/>
                <w:sz w:val="20"/>
                <w:szCs w:val="20"/>
              </w:rPr>
              <w:t>9</w:t>
            </w:r>
          </w:p>
        </w:tc>
        <w:tc>
          <w:tcPr>
            <w:tcW w:w="1985" w:type="dxa"/>
            <w:tcBorders>
              <w:top w:val="nil"/>
              <w:left w:val="nil"/>
              <w:bottom w:val="single" w:color="auto" w:sz="4" w:space="0"/>
              <w:right w:val="single" w:color="auto" w:sz="4" w:space="0"/>
            </w:tcBorders>
            <w:shd w:val="clear" w:color="auto" w:fill="auto"/>
            <w:vAlign w:val="center"/>
          </w:tcPr>
          <w:p w14:paraId="04A03DAD">
            <w:pPr>
              <w:jc w:val="center"/>
              <w:rPr>
                <w:rFonts w:ascii="黑体" w:hAnsi="黑体" w:eastAsia="黑体" w:cs="宋体"/>
                <w:color w:val="000000"/>
                <w:sz w:val="20"/>
                <w:szCs w:val="20"/>
              </w:rPr>
            </w:pPr>
            <w:r>
              <w:rPr>
                <w:rFonts w:hint="eastAsia" w:ascii="黑体" w:hAnsi="黑体" w:eastAsia="黑体" w:cs="宋体"/>
                <w:color w:val="000000"/>
                <w:sz w:val="20"/>
                <w:szCs w:val="20"/>
              </w:rPr>
              <w:t>探视服</w:t>
            </w:r>
          </w:p>
        </w:tc>
        <w:tc>
          <w:tcPr>
            <w:tcW w:w="1134" w:type="dxa"/>
            <w:tcBorders>
              <w:top w:val="nil"/>
              <w:left w:val="nil"/>
              <w:bottom w:val="single" w:color="auto" w:sz="4" w:space="0"/>
              <w:right w:val="single" w:color="auto" w:sz="4" w:space="0"/>
            </w:tcBorders>
            <w:shd w:val="clear" w:color="auto" w:fill="auto"/>
            <w:noWrap/>
            <w:vAlign w:val="center"/>
          </w:tcPr>
          <w:p w14:paraId="26273653">
            <w:pPr>
              <w:jc w:val="center"/>
              <w:rPr>
                <w:rFonts w:ascii="宋体" w:hAnsi="宋体" w:eastAsia="宋体" w:cs="宋体"/>
                <w:color w:val="000000"/>
                <w:sz w:val="20"/>
                <w:szCs w:val="20"/>
              </w:rPr>
            </w:pPr>
            <w:r>
              <w:rPr>
                <w:rFonts w:hint="eastAsia" w:ascii="宋体" w:hAnsi="宋体" w:eastAsia="宋体" w:cs="宋体"/>
                <w:color w:val="000000"/>
                <w:sz w:val="20"/>
                <w:szCs w:val="20"/>
              </w:rPr>
              <w:t>全码</w:t>
            </w:r>
          </w:p>
        </w:tc>
        <w:tc>
          <w:tcPr>
            <w:tcW w:w="708" w:type="dxa"/>
            <w:tcBorders>
              <w:top w:val="nil"/>
              <w:left w:val="nil"/>
              <w:bottom w:val="single" w:color="auto" w:sz="4" w:space="0"/>
              <w:right w:val="single" w:color="auto" w:sz="4" w:space="0"/>
            </w:tcBorders>
            <w:shd w:val="clear" w:color="auto" w:fill="auto"/>
            <w:noWrap/>
            <w:vAlign w:val="center"/>
          </w:tcPr>
          <w:p w14:paraId="05B7C6B2">
            <w:pPr>
              <w:jc w:val="center"/>
              <w:rPr>
                <w:rFonts w:ascii="宋体" w:hAnsi="宋体" w:eastAsia="宋体" w:cs="宋体"/>
                <w:color w:val="000000"/>
                <w:sz w:val="20"/>
                <w:szCs w:val="20"/>
              </w:rPr>
            </w:pPr>
            <w:r>
              <w:rPr>
                <w:rFonts w:hint="eastAsia" w:ascii="宋体" w:hAnsi="宋体" w:eastAsia="宋体" w:cs="宋体"/>
                <w:color w:val="000000"/>
                <w:sz w:val="20"/>
                <w:szCs w:val="20"/>
              </w:rPr>
              <w:t>48</w:t>
            </w:r>
          </w:p>
        </w:tc>
        <w:tc>
          <w:tcPr>
            <w:tcW w:w="1985" w:type="dxa"/>
            <w:tcBorders>
              <w:top w:val="nil"/>
              <w:left w:val="nil"/>
              <w:bottom w:val="single" w:color="auto" w:sz="4" w:space="0"/>
              <w:right w:val="single" w:color="auto" w:sz="4" w:space="0"/>
            </w:tcBorders>
            <w:shd w:val="clear" w:color="000000" w:fill="FFFFFF"/>
            <w:vAlign w:val="center"/>
          </w:tcPr>
          <w:p w14:paraId="21600628">
            <w:pPr>
              <w:jc w:val="center"/>
              <w:rPr>
                <w:rFonts w:ascii="宋体" w:hAnsi="宋体" w:eastAsia="宋体" w:cs="宋体"/>
                <w:color w:val="000000"/>
                <w:sz w:val="20"/>
                <w:szCs w:val="20"/>
              </w:rPr>
            </w:pPr>
            <w:r>
              <w:rPr>
                <w:rFonts w:hint="eastAsia" w:ascii="宋体" w:hAnsi="宋体" w:eastAsia="宋体" w:cs="宋体"/>
                <w:color w:val="000000"/>
                <w:sz w:val="20"/>
                <w:szCs w:val="20"/>
              </w:rPr>
              <w:t>双层包布</w:t>
            </w:r>
          </w:p>
        </w:tc>
        <w:tc>
          <w:tcPr>
            <w:tcW w:w="2693" w:type="dxa"/>
            <w:tcBorders>
              <w:top w:val="nil"/>
              <w:left w:val="nil"/>
              <w:bottom w:val="single" w:color="auto" w:sz="4" w:space="0"/>
              <w:right w:val="single" w:color="auto" w:sz="4" w:space="0"/>
            </w:tcBorders>
            <w:shd w:val="clear" w:color="auto" w:fill="auto"/>
            <w:vAlign w:val="center"/>
          </w:tcPr>
          <w:p w14:paraId="2D9AF9E9">
            <w:pPr>
              <w:jc w:val="center"/>
              <w:rPr>
                <w:rFonts w:ascii="宋体" w:hAnsi="宋体" w:eastAsia="宋体" w:cs="宋体"/>
                <w:color w:val="000000"/>
                <w:sz w:val="20"/>
                <w:szCs w:val="20"/>
              </w:rPr>
            </w:pPr>
            <w:r>
              <w:rPr>
                <w:rFonts w:hint="eastAsia" w:ascii="宋体" w:hAnsi="宋体" w:eastAsia="宋体" w:cs="宋体"/>
                <w:color w:val="000000"/>
                <w:sz w:val="20"/>
                <w:szCs w:val="20"/>
              </w:rPr>
              <w:t>100*100</w:t>
            </w:r>
          </w:p>
        </w:tc>
      </w:tr>
      <w:tr w14:paraId="0BBFDA08">
        <w:tblPrEx>
          <w:tblCellMar>
            <w:top w:w="0" w:type="dxa"/>
            <w:left w:w="108" w:type="dxa"/>
            <w:bottom w:w="0" w:type="dxa"/>
            <w:right w:w="108" w:type="dxa"/>
          </w:tblCellMar>
        </w:tblPrEx>
        <w:trPr>
          <w:trHeight w:val="270"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7D8BC439">
            <w:pPr>
              <w:jc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985" w:type="dxa"/>
            <w:tcBorders>
              <w:top w:val="nil"/>
              <w:left w:val="nil"/>
              <w:bottom w:val="single" w:color="auto" w:sz="4" w:space="0"/>
              <w:right w:val="single" w:color="auto" w:sz="4" w:space="0"/>
            </w:tcBorders>
            <w:shd w:val="clear" w:color="auto" w:fill="auto"/>
            <w:vAlign w:val="center"/>
          </w:tcPr>
          <w:p w14:paraId="38AB9C76">
            <w:pPr>
              <w:jc w:val="center"/>
              <w:rPr>
                <w:rFonts w:ascii="黑体" w:hAnsi="黑体" w:eastAsia="黑体" w:cs="宋体"/>
                <w:color w:val="000000"/>
                <w:sz w:val="20"/>
                <w:szCs w:val="20"/>
              </w:rPr>
            </w:pPr>
            <w:r>
              <w:rPr>
                <w:rFonts w:hint="eastAsia" w:ascii="黑体" w:hAnsi="黑体" w:eastAsia="黑体" w:cs="宋体"/>
                <w:color w:val="000000"/>
                <w:sz w:val="20"/>
                <w:szCs w:val="20"/>
              </w:rPr>
              <w:t>工作衣（白）</w:t>
            </w:r>
          </w:p>
        </w:tc>
        <w:tc>
          <w:tcPr>
            <w:tcW w:w="1134" w:type="dxa"/>
            <w:tcBorders>
              <w:top w:val="nil"/>
              <w:left w:val="nil"/>
              <w:bottom w:val="single" w:color="auto" w:sz="4" w:space="0"/>
              <w:right w:val="single" w:color="auto" w:sz="4" w:space="0"/>
            </w:tcBorders>
            <w:shd w:val="clear" w:color="auto" w:fill="auto"/>
            <w:noWrap/>
            <w:vAlign w:val="center"/>
          </w:tcPr>
          <w:p w14:paraId="48B4A6F8">
            <w:pPr>
              <w:jc w:val="center"/>
              <w:rPr>
                <w:rFonts w:ascii="宋体" w:hAnsi="宋体" w:eastAsia="宋体" w:cs="宋体"/>
                <w:color w:val="000000"/>
                <w:sz w:val="20"/>
                <w:szCs w:val="20"/>
              </w:rPr>
            </w:pPr>
            <w:r>
              <w:rPr>
                <w:rFonts w:hint="eastAsia" w:ascii="宋体" w:hAnsi="宋体" w:eastAsia="宋体" w:cs="宋体"/>
                <w:color w:val="000000"/>
                <w:sz w:val="20"/>
                <w:szCs w:val="20"/>
              </w:rPr>
              <w:t>全码</w:t>
            </w:r>
          </w:p>
        </w:tc>
        <w:tc>
          <w:tcPr>
            <w:tcW w:w="708" w:type="dxa"/>
            <w:tcBorders>
              <w:top w:val="nil"/>
              <w:left w:val="nil"/>
              <w:bottom w:val="single" w:color="auto" w:sz="4" w:space="0"/>
              <w:right w:val="single" w:color="auto" w:sz="4" w:space="0"/>
            </w:tcBorders>
            <w:shd w:val="clear" w:color="auto" w:fill="auto"/>
            <w:noWrap/>
            <w:vAlign w:val="center"/>
          </w:tcPr>
          <w:p w14:paraId="5A8CB0E7">
            <w:pPr>
              <w:jc w:val="center"/>
              <w:rPr>
                <w:rFonts w:ascii="宋体" w:hAnsi="宋体" w:eastAsia="宋体" w:cs="宋体"/>
                <w:color w:val="000000"/>
                <w:sz w:val="20"/>
                <w:szCs w:val="20"/>
              </w:rPr>
            </w:pPr>
            <w:r>
              <w:rPr>
                <w:rFonts w:hint="eastAsia" w:ascii="宋体" w:hAnsi="宋体" w:eastAsia="宋体" w:cs="宋体"/>
                <w:color w:val="000000"/>
                <w:sz w:val="20"/>
                <w:szCs w:val="20"/>
              </w:rPr>
              <w:t>49</w:t>
            </w:r>
          </w:p>
        </w:tc>
        <w:tc>
          <w:tcPr>
            <w:tcW w:w="1985" w:type="dxa"/>
            <w:tcBorders>
              <w:top w:val="nil"/>
              <w:left w:val="nil"/>
              <w:bottom w:val="single" w:color="auto" w:sz="4" w:space="0"/>
              <w:right w:val="single" w:color="auto" w:sz="4" w:space="0"/>
            </w:tcBorders>
            <w:shd w:val="clear" w:color="000000" w:fill="FFFFFF"/>
            <w:vAlign w:val="center"/>
          </w:tcPr>
          <w:p w14:paraId="5F2836CD">
            <w:pPr>
              <w:jc w:val="center"/>
              <w:rPr>
                <w:rFonts w:ascii="宋体" w:hAnsi="宋体" w:eastAsia="宋体" w:cs="宋体"/>
                <w:color w:val="000000"/>
                <w:sz w:val="20"/>
                <w:szCs w:val="20"/>
              </w:rPr>
            </w:pPr>
            <w:r>
              <w:rPr>
                <w:rFonts w:hint="eastAsia" w:ascii="宋体" w:hAnsi="宋体" w:eastAsia="宋体" w:cs="宋体"/>
                <w:color w:val="000000"/>
                <w:sz w:val="20"/>
                <w:szCs w:val="20"/>
              </w:rPr>
              <w:t>双层包布</w:t>
            </w:r>
          </w:p>
        </w:tc>
        <w:tc>
          <w:tcPr>
            <w:tcW w:w="2693" w:type="dxa"/>
            <w:tcBorders>
              <w:top w:val="nil"/>
              <w:left w:val="nil"/>
              <w:bottom w:val="single" w:color="auto" w:sz="4" w:space="0"/>
              <w:right w:val="single" w:color="auto" w:sz="4" w:space="0"/>
            </w:tcBorders>
            <w:shd w:val="clear" w:color="auto" w:fill="auto"/>
            <w:vAlign w:val="center"/>
          </w:tcPr>
          <w:p w14:paraId="42CCE68C">
            <w:pPr>
              <w:jc w:val="center"/>
              <w:rPr>
                <w:rFonts w:ascii="宋体" w:hAnsi="宋体" w:eastAsia="宋体" w:cs="宋体"/>
                <w:color w:val="000000"/>
                <w:sz w:val="20"/>
                <w:szCs w:val="20"/>
              </w:rPr>
            </w:pPr>
            <w:r>
              <w:rPr>
                <w:rFonts w:hint="eastAsia" w:ascii="宋体" w:hAnsi="宋体" w:eastAsia="宋体" w:cs="宋体"/>
                <w:color w:val="000000"/>
                <w:sz w:val="20"/>
                <w:szCs w:val="20"/>
              </w:rPr>
              <w:t>70*70</w:t>
            </w:r>
          </w:p>
        </w:tc>
      </w:tr>
      <w:tr w14:paraId="69A4B392">
        <w:tblPrEx>
          <w:tblCellMar>
            <w:top w:w="0" w:type="dxa"/>
            <w:left w:w="108" w:type="dxa"/>
            <w:bottom w:w="0" w:type="dxa"/>
            <w:right w:w="108" w:type="dxa"/>
          </w:tblCellMar>
        </w:tblPrEx>
        <w:trPr>
          <w:trHeight w:val="270"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4F0746B0">
            <w:pPr>
              <w:jc w:val="center"/>
              <w:rPr>
                <w:rFonts w:ascii="宋体" w:hAnsi="宋体" w:eastAsia="宋体" w:cs="宋体"/>
                <w:color w:val="000000"/>
                <w:sz w:val="20"/>
                <w:szCs w:val="20"/>
              </w:rPr>
            </w:pPr>
            <w:r>
              <w:rPr>
                <w:rFonts w:hint="eastAsia" w:ascii="宋体" w:hAnsi="宋体" w:eastAsia="宋体" w:cs="宋体"/>
                <w:color w:val="000000"/>
                <w:sz w:val="20"/>
                <w:szCs w:val="20"/>
              </w:rPr>
              <w:t>11</w:t>
            </w:r>
          </w:p>
        </w:tc>
        <w:tc>
          <w:tcPr>
            <w:tcW w:w="1985" w:type="dxa"/>
            <w:tcBorders>
              <w:top w:val="nil"/>
              <w:left w:val="nil"/>
              <w:bottom w:val="single" w:color="auto" w:sz="4" w:space="0"/>
              <w:right w:val="single" w:color="auto" w:sz="4" w:space="0"/>
            </w:tcBorders>
            <w:shd w:val="clear" w:color="auto" w:fill="auto"/>
            <w:vAlign w:val="center"/>
          </w:tcPr>
          <w:p w14:paraId="4FAB62E4">
            <w:pPr>
              <w:jc w:val="center"/>
              <w:rPr>
                <w:rFonts w:ascii="黑体" w:hAnsi="黑体" w:eastAsia="黑体" w:cs="宋体"/>
                <w:color w:val="000000"/>
                <w:sz w:val="20"/>
                <w:szCs w:val="20"/>
              </w:rPr>
            </w:pPr>
            <w:r>
              <w:rPr>
                <w:rFonts w:hint="eastAsia" w:ascii="黑体" w:hAnsi="黑体" w:eastAsia="黑体" w:cs="宋体"/>
                <w:color w:val="000000"/>
                <w:sz w:val="20"/>
                <w:szCs w:val="20"/>
              </w:rPr>
              <w:t>工作裤（白）</w:t>
            </w:r>
          </w:p>
        </w:tc>
        <w:tc>
          <w:tcPr>
            <w:tcW w:w="1134" w:type="dxa"/>
            <w:tcBorders>
              <w:top w:val="nil"/>
              <w:left w:val="nil"/>
              <w:bottom w:val="single" w:color="auto" w:sz="4" w:space="0"/>
              <w:right w:val="single" w:color="auto" w:sz="4" w:space="0"/>
            </w:tcBorders>
            <w:shd w:val="clear" w:color="auto" w:fill="auto"/>
            <w:noWrap/>
            <w:vAlign w:val="center"/>
          </w:tcPr>
          <w:p w14:paraId="53AC4F1C">
            <w:pPr>
              <w:jc w:val="center"/>
              <w:rPr>
                <w:rFonts w:ascii="宋体" w:hAnsi="宋体" w:eastAsia="宋体" w:cs="宋体"/>
                <w:color w:val="000000"/>
                <w:sz w:val="20"/>
                <w:szCs w:val="20"/>
              </w:rPr>
            </w:pPr>
            <w:r>
              <w:rPr>
                <w:rFonts w:hint="eastAsia" w:ascii="宋体" w:hAnsi="宋体" w:eastAsia="宋体" w:cs="宋体"/>
                <w:color w:val="000000"/>
                <w:sz w:val="20"/>
                <w:szCs w:val="20"/>
              </w:rPr>
              <w:t>全码</w:t>
            </w:r>
          </w:p>
        </w:tc>
        <w:tc>
          <w:tcPr>
            <w:tcW w:w="708" w:type="dxa"/>
            <w:tcBorders>
              <w:top w:val="nil"/>
              <w:left w:val="nil"/>
              <w:bottom w:val="single" w:color="auto" w:sz="4" w:space="0"/>
              <w:right w:val="single" w:color="auto" w:sz="4" w:space="0"/>
            </w:tcBorders>
            <w:shd w:val="clear" w:color="auto" w:fill="auto"/>
            <w:noWrap/>
            <w:vAlign w:val="center"/>
          </w:tcPr>
          <w:p w14:paraId="3CF085EA">
            <w:pPr>
              <w:jc w:val="center"/>
              <w:rPr>
                <w:rFonts w:ascii="宋体" w:hAnsi="宋体" w:eastAsia="宋体" w:cs="宋体"/>
                <w:color w:val="000000"/>
                <w:sz w:val="20"/>
                <w:szCs w:val="20"/>
              </w:rPr>
            </w:pPr>
            <w:r>
              <w:rPr>
                <w:rFonts w:hint="eastAsia" w:ascii="宋体" w:hAnsi="宋体" w:eastAsia="宋体" w:cs="宋体"/>
                <w:color w:val="000000"/>
                <w:sz w:val="20"/>
                <w:szCs w:val="20"/>
              </w:rPr>
              <w:t>50</w:t>
            </w:r>
          </w:p>
        </w:tc>
        <w:tc>
          <w:tcPr>
            <w:tcW w:w="1985" w:type="dxa"/>
            <w:tcBorders>
              <w:top w:val="nil"/>
              <w:left w:val="nil"/>
              <w:bottom w:val="single" w:color="auto" w:sz="4" w:space="0"/>
              <w:right w:val="single" w:color="auto" w:sz="4" w:space="0"/>
            </w:tcBorders>
            <w:shd w:val="clear" w:color="000000" w:fill="FFFFFF"/>
            <w:vAlign w:val="center"/>
          </w:tcPr>
          <w:p w14:paraId="78C18D23">
            <w:pPr>
              <w:jc w:val="center"/>
              <w:rPr>
                <w:rFonts w:ascii="宋体" w:hAnsi="宋体" w:eastAsia="宋体" w:cs="宋体"/>
                <w:color w:val="000000"/>
                <w:sz w:val="20"/>
                <w:szCs w:val="20"/>
              </w:rPr>
            </w:pPr>
            <w:r>
              <w:rPr>
                <w:rFonts w:hint="eastAsia" w:ascii="宋体" w:hAnsi="宋体" w:eastAsia="宋体" w:cs="宋体"/>
                <w:color w:val="000000"/>
                <w:sz w:val="20"/>
                <w:szCs w:val="20"/>
              </w:rPr>
              <w:t>双层包布</w:t>
            </w:r>
          </w:p>
        </w:tc>
        <w:tc>
          <w:tcPr>
            <w:tcW w:w="2693" w:type="dxa"/>
            <w:tcBorders>
              <w:top w:val="nil"/>
              <w:left w:val="nil"/>
              <w:bottom w:val="single" w:color="auto" w:sz="4" w:space="0"/>
              <w:right w:val="single" w:color="auto" w:sz="4" w:space="0"/>
            </w:tcBorders>
            <w:shd w:val="clear" w:color="auto" w:fill="auto"/>
            <w:vAlign w:val="center"/>
          </w:tcPr>
          <w:p w14:paraId="02AA9C69">
            <w:pPr>
              <w:jc w:val="center"/>
              <w:rPr>
                <w:rFonts w:ascii="宋体" w:hAnsi="宋体" w:eastAsia="宋体" w:cs="宋体"/>
                <w:color w:val="000000"/>
                <w:sz w:val="20"/>
                <w:szCs w:val="20"/>
              </w:rPr>
            </w:pPr>
            <w:r>
              <w:rPr>
                <w:rFonts w:hint="eastAsia" w:ascii="宋体" w:hAnsi="宋体" w:eastAsia="宋体" w:cs="宋体"/>
                <w:color w:val="000000"/>
                <w:sz w:val="20"/>
                <w:szCs w:val="20"/>
              </w:rPr>
              <w:t>50*50</w:t>
            </w:r>
          </w:p>
        </w:tc>
      </w:tr>
      <w:tr w14:paraId="386E806A">
        <w:tblPrEx>
          <w:tblCellMar>
            <w:top w:w="0" w:type="dxa"/>
            <w:left w:w="108" w:type="dxa"/>
            <w:bottom w:w="0" w:type="dxa"/>
            <w:right w:w="108" w:type="dxa"/>
          </w:tblCellMar>
        </w:tblPrEx>
        <w:trPr>
          <w:trHeight w:val="270"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760599B5">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1985" w:type="dxa"/>
            <w:tcBorders>
              <w:top w:val="nil"/>
              <w:left w:val="nil"/>
              <w:bottom w:val="single" w:color="auto" w:sz="4" w:space="0"/>
              <w:right w:val="single" w:color="auto" w:sz="4" w:space="0"/>
            </w:tcBorders>
            <w:shd w:val="clear" w:color="auto" w:fill="auto"/>
            <w:vAlign w:val="center"/>
          </w:tcPr>
          <w:p w14:paraId="6AF16BF3">
            <w:pPr>
              <w:jc w:val="center"/>
              <w:rPr>
                <w:rFonts w:ascii="黑体" w:hAnsi="黑体" w:eastAsia="黑体" w:cs="宋体"/>
                <w:color w:val="000000"/>
                <w:sz w:val="20"/>
                <w:szCs w:val="20"/>
              </w:rPr>
            </w:pPr>
            <w:r>
              <w:rPr>
                <w:rFonts w:hint="eastAsia" w:ascii="黑体" w:hAnsi="黑体" w:eastAsia="黑体" w:cs="宋体"/>
                <w:color w:val="000000"/>
                <w:sz w:val="20"/>
                <w:szCs w:val="20"/>
              </w:rPr>
              <w:t>围帘</w:t>
            </w:r>
          </w:p>
        </w:tc>
        <w:tc>
          <w:tcPr>
            <w:tcW w:w="1134" w:type="dxa"/>
            <w:tcBorders>
              <w:top w:val="nil"/>
              <w:left w:val="nil"/>
              <w:bottom w:val="single" w:color="auto" w:sz="4" w:space="0"/>
              <w:right w:val="single" w:color="auto" w:sz="4" w:space="0"/>
            </w:tcBorders>
            <w:shd w:val="clear" w:color="auto" w:fill="auto"/>
            <w:noWrap/>
            <w:vAlign w:val="center"/>
          </w:tcPr>
          <w:p w14:paraId="7335EA81">
            <w:pPr>
              <w:jc w:val="center"/>
              <w:rPr>
                <w:rFonts w:ascii="宋体" w:hAnsi="宋体" w:eastAsia="宋体" w:cs="宋体"/>
                <w:color w:val="000000"/>
                <w:sz w:val="20"/>
                <w:szCs w:val="20"/>
              </w:rPr>
            </w:pPr>
            <w:r>
              <w:rPr>
                <w:rFonts w:hint="eastAsia" w:ascii="宋体" w:hAnsi="宋体" w:eastAsia="宋体" w:cs="宋体"/>
                <w:color w:val="000000"/>
                <w:sz w:val="20"/>
                <w:szCs w:val="20"/>
              </w:rPr>
              <w:t>按（副）</w:t>
            </w:r>
          </w:p>
        </w:tc>
        <w:tc>
          <w:tcPr>
            <w:tcW w:w="708" w:type="dxa"/>
            <w:tcBorders>
              <w:top w:val="nil"/>
              <w:left w:val="nil"/>
              <w:bottom w:val="single" w:color="auto" w:sz="4" w:space="0"/>
              <w:right w:val="single" w:color="auto" w:sz="4" w:space="0"/>
            </w:tcBorders>
            <w:shd w:val="clear" w:color="auto" w:fill="auto"/>
            <w:noWrap/>
            <w:vAlign w:val="center"/>
          </w:tcPr>
          <w:p w14:paraId="0E2EF36F">
            <w:pPr>
              <w:jc w:val="center"/>
              <w:rPr>
                <w:rFonts w:ascii="宋体" w:hAnsi="宋体" w:eastAsia="宋体" w:cs="宋体"/>
                <w:color w:val="000000"/>
                <w:sz w:val="20"/>
                <w:szCs w:val="20"/>
              </w:rPr>
            </w:pPr>
            <w:r>
              <w:rPr>
                <w:rFonts w:hint="eastAsia" w:ascii="宋体" w:hAnsi="宋体" w:eastAsia="宋体" w:cs="宋体"/>
                <w:color w:val="000000"/>
                <w:sz w:val="20"/>
                <w:szCs w:val="20"/>
              </w:rPr>
              <w:t>51</w:t>
            </w:r>
          </w:p>
        </w:tc>
        <w:tc>
          <w:tcPr>
            <w:tcW w:w="1985" w:type="dxa"/>
            <w:tcBorders>
              <w:top w:val="nil"/>
              <w:left w:val="nil"/>
              <w:bottom w:val="single" w:color="auto" w:sz="4" w:space="0"/>
              <w:right w:val="single" w:color="auto" w:sz="4" w:space="0"/>
            </w:tcBorders>
            <w:shd w:val="clear" w:color="000000" w:fill="FFFFFF"/>
            <w:vAlign w:val="center"/>
          </w:tcPr>
          <w:p w14:paraId="59476250">
            <w:pPr>
              <w:jc w:val="center"/>
              <w:rPr>
                <w:rFonts w:ascii="宋体" w:hAnsi="宋体" w:eastAsia="宋体" w:cs="宋体"/>
                <w:color w:val="000000"/>
                <w:sz w:val="20"/>
                <w:szCs w:val="20"/>
              </w:rPr>
            </w:pPr>
            <w:r>
              <w:rPr>
                <w:rFonts w:hint="eastAsia" w:ascii="宋体" w:hAnsi="宋体" w:eastAsia="宋体" w:cs="宋体"/>
                <w:color w:val="000000"/>
                <w:sz w:val="20"/>
                <w:szCs w:val="20"/>
              </w:rPr>
              <w:t>单层包布</w:t>
            </w:r>
          </w:p>
        </w:tc>
        <w:tc>
          <w:tcPr>
            <w:tcW w:w="2693" w:type="dxa"/>
            <w:tcBorders>
              <w:top w:val="nil"/>
              <w:left w:val="nil"/>
              <w:bottom w:val="single" w:color="auto" w:sz="4" w:space="0"/>
              <w:right w:val="single" w:color="auto" w:sz="4" w:space="0"/>
            </w:tcBorders>
            <w:shd w:val="clear" w:color="auto" w:fill="auto"/>
            <w:vAlign w:val="center"/>
          </w:tcPr>
          <w:p w14:paraId="5728D689">
            <w:pPr>
              <w:jc w:val="center"/>
              <w:rPr>
                <w:rFonts w:ascii="宋体" w:hAnsi="宋体" w:eastAsia="宋体" w:cs="宋体"/>
                <w:color w:val="000000"/>
                <w:sz w:val="20"/>
                <w:szCs w:val="20"/>
              </w:rPr>
            </w:pPr>
            <w:r>
              <w:rPr>
                <w:rFonts w:hint="eastAsia" w:ascii="宋体" w:hAnsi="宋体" w:eastAsia="宋体" w:cs="宋体"/>
                <w:color w:val="000000"/>
                <w:sz w:val="20"/>
                <w:szCs w:val="20"/>
              </w:rPr>
              <w:t>260*180</w:t>
            </w:r>
          </w:p>
        </w:tc>
      </w:tr>
      <w:tr w14:paraId="6A48168F">
        <w:tblPrEx>
          <w:tblCellMar>
            <w:top w:w="0" w:type="dxa"/>
            <w:left w:w="108" w:type="dxa"/>
            <w:bottom w:w="0" w:type="dxa"/>
            <w:right w:w="108" w:type="dxa"/>
          </w:tblCellMar>
        </w:tblPrEx>
        <w:trPr>
          <w:trHeight w:val="270"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0C373EE8">
            <w:pPr>
              <w:jc w:val="center"/>
              <w:rPr>
                <w:rFonts w:ascii="宋体" w:hAnsi="宋体" w:eastAsia="宋体" w:cs="宋体"/>
                <w:color w:val="000000"/>
                <w:sz w:val="20"/>
                <w:szCs w:val="20"/>
              </w:rPr>
            </w:pPr>
            <w:r>
              <w:rPr>
                <w:rFonts w:hint="eastAsia" w:ascii="宋体" w:hAnsi="宋体" w:eastAsia="宋体" w:cs="宋体"/>
                <w:color w:val="000000"/>
                <w:sz w:val="20"/>
                <w:szCs w:val="20"/>
              </w:rPr>
              <w:t>13</w:t>
            </w:r>
          </w:p>
        </w:tc>
        <w:tc>
          <w:tcPr>
            <w:tcW w:w="1985" w:type="dxa"/>
            <w:tcBorders>
              <w:top w:val="nil"/>
              <w:left w:val="nil"/>
              <w:bottom w:val="single" w:color="auto" w:sz="4" w:space="0"/>
              <w:right w:val="single" w:color="auto" w:sz="4" w:space="0"/>
            </w:tcBorders>
            <w:shd w:val="clear" w:color="auto" w:fill="auto"/>
            <w:vAlign w:val="center"/>
          </w:tcPr>
          <w:p w14:paraId="360B1E48">
            <w:pPr>
              <w:jc w:val="center"/>
              <w:rPr>
                <w:rFonts w:ascii="黑体" w:hAnsi="黑体" w:eastAsia="黑体" w:cs="宋体"/>
                <w:color w:val="000000"/>
                <w:sz w:val="20"/>
                <w:szCs w:val="20"/>
              </w:rPr>
            </w:pPr>
            <w:r>
              <w:rPr>
                <w:rFonts w:hint="eastAsia" w:ascii="黑体" w:hAnsi="黑体" w:eastAsia="黑体" w:cs="宋体"/>
                <w:color w:val="000000"/>
                <w:sz w:val="20"/>
                <w:szCs w:val="20"/>
              </w:rPr>
              <w:t>窗帘</w:t>
            </w:r>
          </w:p>
        </w:tc>
        <w:tc>
          <w:tcPr>
            <w:tcW w:w="1134" w:type="dxa"/>
            <w:tcBorders>
              <w:top w:val="nil"/>
              <w:left w:val="nil"/>
              <w:bottom w:val="single" w:color="auto" w:sz="4" w:space="0"/>
              <w:right w:val="single" w:color="auto" w:sz="4" w:space="0"/>
            </w:tcBorders>
            <w:shd w:val="clear" w:color="auto" w:fill="auto"/>
            <w:noWrap/>
            <w:vAlign w:val="center"/>
          </w:tcPr>
          <w:p w14:paraId="5527BE96">
            <w:pPr>
              <w:jc w:val="center"/>
              <w:rPr>
                <w:rFonts w:ascii="宋体" w:hAnsi="宋体" w:eastAsia="宋体" w:cs="宋体"/>
                <w:color w:val="000000"/>
                <w:sz w:val="20"/>
                <w:szCs w:val="20"/>
              </w:rPr>
            </w:pPr>
            <w:r>
              <w:rPr>
                <w:rFonts w:hint="eastAsia" w:ascii="宋体" w:hAnsi="宋体" w:eastAsia="宋体" w:cs="宋体"/>
                <w:color w:val="000000"/>
                <w:sz w:val="20"/>
                <w:szCs w:val="20"/>
              </w:rPr>
              <w:t>按（副）</w:t>
            </w:r>
          </w:p>
        </w:tc>
        <w:tc>
          <w:tcPr>
            <w:tcW w:w="708" w:type="dxa"/>
            <w:tcBorders>
              <w:top w:val="nil"/>
              <w:left w:val="nil"/>
              <w:bottom w:val="single" w:color="auto" w:sz="4" w:space="0"/>
              <w:right w:val="single" w:color="auto" w:sz="4" w:space="0"/>
            </w:tcBorders>
            <w:shd w:val="clear" w:color="auto" w:fill="auto"/>
            <w:noWrap/>
            <w:vAlign w:val="center"/>
          </w:tcPr>
          <w:p w14:paraId="7273B313">
            <w:pPr>
              <w:jc w:val="center"/>
              <w:rPr>
                <w:rFonts w:ascii="宋体" w:hAnsi="宋体" w:eastAsia="宋体" w:cs="宋体"/>
                <w:color w:val="000000"/>
                <w:sz w:val="20"/>
                <w:szCs w:val="20"/>
              </w:rPr>
            </w:pPr>
            <w:r>
              <w:rPr>
                <w:rFonts w:hint="eastAsia" w:ascii="宋体" w:hAnsi="宋体" w:eastAsia="宋体" w:cs="宋体"/>
                <w:color w:val="000000"/>
                <w:sz w:val="20"/>
                <w:szCs w:val="20"/>
              </w:rPr>
              <w:t>52</w:t>
            </w:r>
          </w:p>
        </w:tc>
        <w:tc>
          <w:tcPr>
            <w:tcW w:w="1985" w:type="dxa"/>
            <w:tcBorders>
              <w:top w:val="nil"/>
              <w:left w:val="nil"/>
              <w:bottom w:val="single" w:color="auto" w:sz="4" w:space="0"/>
              <w:right w:val="single" w:color="auto" w:sz="4" w:space="0"/>
            </w:tcBorders>
            <w:shd w:val="clear" w:color="000000" w:fill="FFFFFF"/>
            <w:vAlign w:val="center"/>
          </w:tcPr>
          <w:p w14:paraId="03620758">
            <w:pPr>
              <w:jc w:val="center"/>
              <w:rPr>
                <w:rFonts w:ascii="宋体" w:hAnsi="宋体" w:eastAsia="宋体" w:cs="宋体"/>
                <w:color w:val="000000"/>
                <w:sz w:val="20"/>
                <w:szCs w:val="20"/>
              </w:rPr>
            </w:pPr>
            <w:r>
              <w:rPr>
                <w:rFonts w:hint="eastAsia" w:ascii="宋体" w:hAnsi="宋体" w:eastAsia="宋体" w:cs="宋体"/>
                <w:color w:val="000000"/>
                <w:sz w:val="20"/>
                <w:szCs w:val="20"/>
              </w:rPr>
              <w:t>中单（单层）</w:t>
            </w:r>
          </w:p>
        </w:tc>
        <w:tc>
          <w:tcPr>
            <w:tcW w:w="2693" w:type="dxa"/>
            <w:tcBorders>
              <w:top w:val="nil"/>
              <w:left w:val="nil"/>
              <w:bottom w:val="single" w:color="auto" w:sz="4" w:space="0"/>
              <w:right w:val="single" w:color="auto" w:sz="4" w:space="0"/>
            </w:tcBorders>
            <w:shd w:val="clear" w:color="auto" w:fill="auto"/>
            <w:vAlign w:val="center"/>
          </w:tcPr>
          <w:p w14:paraId="599D8464">
            <w:pPr>
              <w:jc w:val="center"/>
              <w:rPr>
                <w:rFonts w:ascii="宋体" w:hAnsi="宋体" w:eastAsia="宋体" w:cs="宋体"/>
                <w:color w:val="000000"/>
                <w:sz w:val="20"/>
                <w:szCs w:val="20"/>
              </w:rPr>
            </w:pPr>
            <w:r>
              <w:rPr>
                <w:rFonts w:hint="eastAsia" w:ascii="宋体" w:hAnsi="宋体" w:eastAsia="宋体" w:cs="宋体"/>
                <w:color w:val="000000"/>
                <w:sz w:val="20"/>
                <w:szCs w:val="20"/>
              </w:rPr>
              <w:t>220*150</w:t>
            </w:r>
          </w:p>
        </w:tc>
      </w:tr>
      <w:tr w14:paraId="54DE4C2C">
        <w:tblPrEx>
          <w:tblCellMar>
            <w:top w:w="0" w:type="dxa"/>
            <w:left w:w="108" w:type="dxa"/>
            <w:bottom w:w="0" w:type="dxa"/>
            <w:right w:w="108" w:type="dxa"/>
          </w:tblCellMar>
        </w:tblPrEx>
        <w:trPr>
          <w:trHeight w:val="270"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43A8FBA7">
            <w:pPr>
              <w:jc w:val="center"/>
              <w:rPr>
                <w:rFonts w:ascii="宋体" w:hAnsi="宋体" w:eastAsia="宋体" w:cs="宋体"/>
                <w:color w:val="000000"/>
                <w:sz w:val="20"/>
                <w:szCs w:val="20"/>
              </w:rPr>
            </w:pPr>
            <w:r>
              <w:rPr>
                <w:rFonts w:hint="eastAsia" w:ascii="宋体" w:hAnsi="宋体" w:eastAsia="宋体" w:cs="宋体"/>
                <w:color w:val="000000"/>
                <w:sz w:val="20"/>
                <w:szCs w:val="20"/>
              </w:rPr>
              <w:t>14</w:t>
            </w:r>
          </w:p>
        </w:tc>
        <w:tc>
          <w:tcPr>
            <w:tcW w:w="1985" w:type="dxa"/>
            <w:tcBorders>
              <w:top w:val="nil"/>
              <w:left w:val="nil"/>
              <w:bottom w:val="single" w:color="auto" w:sz="4" w:space="0"/>
              <w:right w:val="single" w:color="auto" w:sz="4" w:space="0"/>
            </w:tcBorders>
            <w:shd w:val="clear" w:color="auto" w:fill="auto"/>
            <w:vAlign w:val="center"/>
          </w:tcPr>
          <w:p w14:paraId="06E6AC88">
            <w:pPr>
              <w:jc w:val="center"/>
              <w:rPr>
                <w:rFonts w:ascii="黑体" w:hAnsi="黑体" w:eastAsia="黑体" w:cs="宋体"/>
                <w:color w:val="000000"/>
                <w:sz w:val="20"/>
                <w:szCs w:val="20"/>
              </w:rPr>
            </w:pPr>
            <w:r>
              <w:rPr>
                <w:rFonts w:hint="eastAsia" w:ascii="黑体" w:hAnsi="黑体" w:eastAsia="黑体" w:cs="宋体"/>
                <w:color w:val="000000"/>
                <w:sz w:val="20"/>
                <w:szCs w:val="20"/>
              </w:rPr>
              <w:t>毛毯</w:t>
            </w:r>
          </w:p>
        </w:tc>
        <w:tc>
          <w:tcPr>
            <w:tcW w:w="1134" w:type="dxa"/>
            <w:tcBorders>
              <w:top w:val="nil"/>
              <w:left w:val="nil"/>
              <w:bottom w:val="single" w:color="auto" w:sz="4" w:space="0"/>
              <w:right w:val="single" w:color="auto" w:sz="4" w:space="0"/>
            </w:tcBorders>
            <w:shd w:val="clear" w:color="auto" w:fill="auto"/>
            <w:noWrap/>
            <w:vAlign w:val="center"/>
          </w:tcPr>
          <w:p w14:paraId="2AA23BEF">
            <w:pPr>
              <w:jc w:val="center"/>
              <w:rPr>
                <w:rFonts w:ascii="宋体" w:hAnsi="宋体" w:eastAsia="宋体" w:cs="宋体"/>
                <w:color w:val="000000"/>
                <w:sz w:val="20"/>
                <w:szCs w:val="20"/>
              </w:rPr>
            </w:pPr>
            <w:r>
              <w:rPr>
                <w:rFonts w:hint="eastAsia" w:ascii="宋体" w:hAnsi="宋体" w:eastAsia="宋体" w:cs="宋体"/>
                <w:color w:val="000000"/>
                <w:sz w:val="20"/>
                <w:szCs w:val="20"/>
              </w:rPr>
              <w:t>2.0m*1.5m</w:t>
            </w:r>
          </w:p>
        </w:tc>
        <w:tc>
          <w:tcPr>
            <w:tcW w:w="708" w:type="dxa"/>
            <w:tcBorders>
              <w:top w:val="nil"/>
              <w:left w:val="nil"/>
              <w:bottom w:val="single" w:color="auto" w:sz="4" w:space="0"/>
              <w:right w:val="single" w:color="auto" w:sz="4" w:space="0"/>
            </w:tcBorders>
            <w:shd w:val="clear" w:color="auto" w:fill="auto"/>
            <w:noWrap/>
            <w:vAlign w:val="center"/>
          </w:tcPr>
          <w:p w14:paraId="32BCB23C">
            <w:pPr>
              <w:jc w:val="center"/>
              <w:rPr>
                <w:rFonts w:ascii="宋体" w:hAnsi="宋体" w:eastAsia="宋体" w:cs="宋体"/>
                <w:color w:val="000000"/>
                <w:sz w:val="20"/>
                <w:szCs w:val="20"/>
              </w:rPr>
            </w:pPr>
            <w:r>
              <w:rPr>
                <w:rFonts w:hint="eastAsia" w:ascii="宋体" w:hAnsi="宋体" w:eastAsia="宋体" w:cs="宋体"/>
                <w:color w:val="000000"/>
                <w:sz w:val="20"/>
                <w:szCs w:val="20"/>
              </w:rPr>
              <w:t>53</w:t>
            </w:r>
          </w:p>
        </w:tc>
        <w:tc>
          <w:tcPr>
            <w:tcW w:w="1985" w:type="dxa"/>
            <w:tcBorders>
              <w:top w:val="nil"/>
              <w:left w:val="nil"/>
              <w:bottom w:val="single" w:color="auto" w:sz="4" w:space="0"/>
              <w:right w:val="single" w:color="auto" w:sz="4" w:space="0"/>
            </w:tcBorders>
            <w:shd w:val="clear" w:color="000000" w:fill="FFFFFF"/>
            <w:vAlign w:val="center"/>
          </w:tcPr>
          <w:p w14:paraId="09306D14">
            <w:pPr>
              <w:jc w:val="center"/>
              <w:rPr>
                <w:rFonts w:ascii="宋体" w:hAnsi="宋体" w:eastAsia="宋体" w:cs="宋体"/>
                <w:color w:val="000000"/>
                <w:sz w:val="20"/>
                <w:szCs w:val="20"/>
              </w:rPr>
            </w:pPr>
            <w:r>
              <w:rPr>
                <w:rFonts w:hint="eastAsia" w:ascii="宋体" w:hAnsi="宋体" w:eastAsia="宋体" w:cs="宋体"/>
                <w:color w:val="000000"/>
                <w:sz w:val="20"/>
                <w:szCs w:val="20"/>
              </w:rPr>
              <w:t>桌单双层</w:t>
            </w:r>
          </w:p>
        </w:tc>
        <w:tc>
          <w:tcPr>
            <w:tcW w:w="2693" w:type="dxa"/>
            <w:tcBorders>
              <w:top w:val="nil"/>
              <w:left w:val="nil"/>
              <w:bottom w:val="single" w:color="auto" w:sz="4" w:space="0"/>
              <w:right w:val="single" w:color="auto" w:sz="4" w:space="0"/>
            </w:tcBorders>
            <w:shd w:val="clear" w:color="auto" w:fill="auto"/>
            <w:vAlign w:val="center"/>
          </w:tcPr>
          <w:p w14:paraId="741FADDE">
            <w:pPr>
              <w:jc w:val="center"/>
              <w:rPr>
                <w:rFonts w:ascii="宋体" w:hAnsi="宋体" w:eastAsia="宋体" w:cs="宋体"/>
                <w:color w:val="000000"/>
                <w:sz w:val="20"/>
                <w:szCs w:val="20"/>
              </w:rPr>
            </w:pPr>
            <w:r>
              <w:rPr>
                <w:rFonts w:hint="eastAsia" w:ascii="宋体" w:hAnsi="宋体" w:eastAsia="宋体" w:cs="宋体"/>
                <w:color w:val="000000"/>
                <w:sz w:val="20"/>
                <w:szCs w:val="20"/>
              </w:rPr>
              <w:t>260*180</w:t>
            </w:r>
          </w:p>
        </w:tc>
      </w:tr>
      <w:tr w14:paraId="0B253FDB">
        <w:tblPrEx>
          <w:tblCellMar>
            <w:top w:w="0" w:type="dxa"/>
            <w:left w:w="108" w:type="dxa"/>
            <w:bottom w:w="0" w:type="dxa"/>
            <w:right w:w="108" w:type="dxa"/>
          </w:tblCellMar>
        </w:tblPrEx>
        <w:trPr>
          <w:trHeight w:val="270"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39740A12">
            <w:pPr>
              <w:jc w:val="center"/>
              <w:rPr>
                <w:rFonts w:ascii="宋体" w:hAnsi="宋体" w:eastAsia="宋体" w:cs="宋体"/>
                <w:color w:val="000000"/>
                <w:sz w:val="20"/>
                <w:szCs w:val="20"/>
              </w:rPr>
            </w:pPr>
            <w:r>
              <w:rPr>
                <w:rFonts w:hint="eastAsia" w:ascii="宋体" w:hAnsi="宋体" w:eastAsia="宋体" w:cs="宋体"/>
                <w:color w:val="000000"/>
                <w:sz w:val="20"/>
                <w:szCs w:val="20"/>
              </w:rPr>
              <w:t>15</w:t>
            </w:r>
          </w:p>
        </w:tc>
        <w:tc>
          <w:tcPr>
            <w:tcW w:w="1985" w:type="dxa"/>
            <w:tcBorders>
              <w:top w:val="nil"/>
              <w:left w:val="nil"/>
              <w:bottom w:val="single" w:color="auto" w:sz="4" w:space="0"/>
              <w:right w:val="single" w:color="auto" w:sz="4" w:space="0"/>
            </w:tcBorders>
            <w:shd w:val="clear" w:color="auto" w:fill="auto"/>
            <w:vAlign w:val="center"/>
          </w:tcPr>
          <w:p w14:paraId="25A65C34">
            <w:pPr>
              <w:jc w:val="center"/>
              <w:rPr>
                <w:rFonts w:ascii="黑体" w:hAnsi="黑体" w:eastAsia="黑体" w:cs="宋体"/>
                <w:color w:val="000000"/>
                <w:sz w:val="20"/>
                <w:szCs w:val="20"/>
              </w:rPr>
            </w:pPr>
            <w:r>
              <w:rPr>
                <w:rFonts w:hint="eastAsia" w:ascii="黑体" w:hAnsi="黑体" w:eastAsia="黑体" w:cs="宋体"/>
                <w:color w:val="000000"/>
                <w:sz w:val="20"/>
                <w:szCs w:val="20"/>
              </w:rPr>
              <w:t>毛衣</w:t>
            </w:r>
          </w:p>
        </w:tc>
        <w:tc>
          <w:tcPr>
            <w:tcW w:w="1134" w:type="dxa"/>
            <w:tcBorders>
              <w:top w:val="nil"/>
              <w:left w:val="nil"/>
              <w:bottom w:val="single" w:color="auto" w:sz="4" w:space="0"/>
              <w:right w:val="single" w:color="auto" w:sz="4" w:space="0"/>
            </w:tcBorders>
            <w:shd w:val="clear" w:color="auto" w:fill="auto"/>
            <w:noWrap/>
            <w:vAlign w:val="center"/>
          </w:tcPr>
          <w:p w14:paraId="35E4AE68">
            <w:pPr>
              <w:jc w:val="center"/>
              <w:rPr>
                <w:rFonts w:ascii="宋体" w:hAnsi="宋体" w:eastAsia="宋体" w:cs="宋体"/>
                <w:color w:val="000000"/>
                <w:sz w:val="20"/>
                <w:szCs w:val="20"/>
              </w:rPr>
            </w:pPr>
            <w:r>
              <w:rPr>
                <w:rFonts w:hint="eastAsia" w:ascii="宋体" w:hAnsi="宋体" w:eastAsia="宋体" w:cs="宋体"/>
                <w:color w:val="000000"/>
                <w:sz w:val="20"/>
                <w:szCs w:val="20"/>
              </w:rPr>
              <w:t>全码</w:t>
            </w:r>
          </w:p>
        </w:tc>
        <w:tc>
          <w:tcPr>
            <w:tcW w:w="708" w:type="dxa"/>
            <w:tcBorders>
              <w:top w:val="nil"/>
              <w:left w:val="nil"/>
              <w:bottom w:val="single" w:color="auto" w:sz="4" w:space="0"/>
              <w:right w:val="single" w:color="auto" w:sz="4" w:space="0"/>
            </w:tcBorders>
            <w:shd w:val="clear" w:color="auto" w:fill="auto"/>
            <w:noWrap/>
            <w:vAlign w:val="center"/>
          </w:tcPr>
          <w:p w14:paraId="755D540B">
            <w:pPr>
              <w:jc w:val="center"/>
              <w:rPr>
                <w:rFonts w:ascii="宋体" w:hAnsi="宋体" w:eastAsia="宋体" w:cs="宋体"/>
                <w:color w:val="000000"/>
                <w:sz w:val="20"/>
                <w:szCs w:val="20"/>
              </w:rPr>
            </w:pPr>
            <w:r>
              <w:rPr>
                <w:rFonts w:hint="eastAsia" w:ascii="宋体" w:hAnsi="宋体" w:eastAsia="宋体" w:cs="宋体"/>
                <w:color w:val="000000"/>
                <w:sz w:val="20"/>
                <w:szCs w:val="20"/>
              </w:rPr>
              <w:t>54</w:t>
            </w:r>
          </w:p>
        </w:tc>
        <w:tc>
          <w:tcPr>
            <w:tcW w:w="1985" w:type="dxa"/>
            <w:tcBorders>
              <w:top w:val="nil"/>
              <w:left w:val="nil"/>
              <w:bottom w:val="single" w:color="auto" w:sz="4" w:space="0"/>
              <w:right w:val="single" w:color="auto" w:sz="4" w:space="0"/>
            </w:tcBorders>
            <w:shd w:val="clear" w:color="000000" w:fill="FFFFFF"/>
            <w:vAlign w:val="center"/>
          </w:tcPr>
          <w:p w14:paraId="326AA21F">
            <w:pPr>
              <w:jc w:val="center"/>
              <w:rPr>
                <w:rFonts w:ascii="宋体" w:hAnsi="宋体" w:eastAsia="宋体" w:cs="宋体"/>
                <w:color w:val="000000"/>
                <w:sz w:val="20"/>
                <w:szCs w:val="20"/>
              </w:rPr>
            </w:pPr>
            <w:r>
              <w:rPr>
                <w:rFonts w:hint="eastAsia" w:ascii="宋体" w:hAnsi="宋体" w:eastAsia="宋体" w:cs="宋体"/>
                <w:color w:val="000000"/>
                <w:sz w:val="20"/>
                <w:szCs w:val="20"/>
              </w:rPr>
              <w:t>手术衣</w:t>
            </w:r>
          </w:p>
        </w:tc>
        <w:tc>
          <w:tcPr>
            <w:tcW w:w="2693" w:type="dxa"/>
            <w:tcBorders>
              <w:top w:val="nil"/>
              <w:left w:val="nil"/>
              <w:bottom w:val="single" w:color="auto" w:sz="4" w:space="0"/>
              <w:right w:val="single" w:color="auto" w:sz="4" w:space="0"/>
            </w:tcBorders>
            <w:shd w:val="clear" w:color="auto" w:fill="auto"/>
            <w:vAlign w:val="center"/>
          </w:tcPr>
          <w:p w14:paraId="70F6CADC">
            <w:pPr>
              <w:jc w:val="center"/>
              <w:rPr>
                <w:rFonts w:ascii="宋体" w:hAnsi="宋体" w:eastAsia="宋体" w:cs="宋体"/>
                <w:color w:val="000000"/>
                <w:sz w:val="20"/>
                <w:szCs w:val="20"/>
              </w:rPr>
            </w:pPr>
            <w:r>
              <w:rPr>
                <w:rFonts w:hint="eastAsia" w:ascii="宋体" w:hAnsi="宋体" w:eastAsia="宋体" w:cs="宋体"/>
                <w:color w:val="000000"/>
                <w:sz w:val="20"/>
                <w:szCs w:val="20"/>
              </w:rPr>
              <w:t>全码</w:t>
            </w:r>
          </w:p>
        </w:tc>
      </w:tr>
      <w:tr w14:paraId="5B317EE9">
        <w:tblPrEx>
          <w:tblCellMar>
            <w:top w:w="0" w:type="dxa"/>
            <w:left w:w="108" w:type="dxa"/>
            <w:bottom w:w="0" w:type="dxa"/>
            <w:right w:w="108" w:type="dxa"/>
          </w:tblCellMar>
        </w:tblPrEx>
        <w:trPr>
          <w:trHeight w:val="270"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736B2124">
            <w:pPr>
              <w:jc w:val="center"/>
              <w:rPr>
                <w:rFonts w:ascii="宋体" w:hAnsi="宋体" w:eastAsia="宋体" w:cs="宋体"/>
                <w:color w:val="000000"/>
                <w:sz w:val="20"/>
                <w:szCs w:val="20"/>
              </w:rPr>
            </w:pPr>
            <w:r>
              <w:rPr>
                <w:rFonts w:hint="eastAsia" w:ascii="宋体" w:hAnsi="宋体" w:eastAsia="宋体" w:cs="宋体"/>
                <w:color w:val="000000"/>
                <w:sz w:val="20"/>
                <w:szCs w:val="20"/>
              </w:rPr>
              <w:t>16</w:t>
            </w:r>
          </w:p>
        </w:tc>
        <w:tc>
          <w:tcPr>
            <w:tcW w:w="1985" w:type="dxa"/>
            <w:tcBorders>
              <w:top w:val="nil"/>
              <w:left w:val="nil"/>
              <w:bottom w:val="single" w:color="auto" w:sz="4" w:space="0"/>
              <w:right w:val="single" w:color="auto" w:sz="4" w:space="0"/>
            </w:tcBorders>
            <w:shd w:val="clear" w:color="auto" w:fill="auto"/>
            <w:vAlign w:val="center"/>
          </w:tcPr>
          <w:p w14:paraId="17D01685">
            <w:pPr>
              <w:jc w:val="center"/>
              <w:rPr>
                <w:rFonts w:ascii="黑体" w:hAnsi="黑体" w:eastAsia="黑体" w:cs="宋体"/>
                <w:color w:val="000000"/>
                <w:sz w:val="20"/>
                <w:szCs w:val="20"/>
              </w:rPr>
            </w:pPr>
            <w:r>
              <w:rPr>
                <w:rFonts w:hint="eastAsia" w:ascii="黑体" w:hAnsi="黑体" w:eastAsia="黑体" w:cs="宋体"/>
                <w:color w:val="000000"/>
                <w:sz w:val="20"/>
                <w:szCs w:val="20"/>
              </w:rPr>
              <w:t>围脖</w:t>
            </w:r>
          </w:p>
        </w:tc>
        <w:tc>
          <w:tcPr>
            <w:tcW w:w="1134" w:type="dxa"/>
            <w:tcBorders>
              <w:top w:val="nil"/>
              <w:left w:val="nil"/>
              <w:bottom w:val="single" w:color="auto" w:sz="4" w:space="0"/>
              <w:right w:val="single" w:color="auto" w:sz="4" w:space="0"/>
            </w:tcBorders>
            <w:shd w:val="clear" w:color="auto" w:fill="auto"/>
            <w:noWrap/>
            <w:vAlign w:val="center"/>
          </w:tcPr>
          <w:p w14:paraId="38A3FA39">
            <w:pPr>
              <w:jc w:val="center"/>
              <w:rPr>
                <w:rFonts w:ascii="宋体" w:hAnsi="宋体" w:eastAsia="宋体" w:cs="宋体"/>
                <w:color w:val="000000"/>
                <w:sz w:val="20"/>
                <w:szCs w:val="20"/>
              </w:rPr>
            </w:pPr>
            <w:r>
              <w:rPr>
                <w:rFonts w:hint="eastAsia" w:ascii="宋体" w:hAnsi="宋体" w:eastAsia="宋体" w:cs="宋体"/>
                <w:color w:val="000000"/>
                <w:sz w:val="20"/>
                <w:szCs w:val="20"/>
              </w:rPr>
              <w:t>40cm*25cm</w:t>
            </w:r>
          </w:p>
        </w:tc>
        <w:tc>
          <w:tcPr>
            <w:tcW w:w="708" w:type="dxa"/>
            <w:tcBorders>
              <w:top w:val="nil"/>
              <w:left w:val="nil"/>
              <w:bottom w:val="single" w:color="auto" w:sz="4" w:space="0"/>
              <w:right w:val="single" w:color="auto" w:sz="4" w:space="0"/>
            </w:tcBorders>
            <w:shd w:val="clear" w:color="auto" w:fill="auto"/>
            <w:noWrap/>
            <w:vAlign w:val="center"/>
          </w:tcPr>
          <w:p w14:paraId="5C09FF00">
            <w:pPr>
              <w:jc w:val="center"/>
              <w:rPr>
                <w:rFonts w:ascii="宋体" w:hAnsi="宋体" w:eastAsia="宋体" w:cs="宋体"/>
                <w:color w:val="000000"/>
                <w:sz w:val="20"/>
                <w:szCs w:val="20"/>
              </w:rPr>
            </w:pPr>
            <w:r>
              <w:rPr>
                <w:rFonts w:hint="eastAsia" w:ascii="宋体" w:hAnsi="宋体" w:eastAsia="宋体" w:cs="宋体"/>
                <w:color w:val="000000"/>
                <w:sz w:val="20"/>
                <w:szCs w:val="20"/>
              </w:rPr>
              <w:t>55</w:t>
            </w:r>
          </w:p>
        </w:tc>
        <w:tc>
          <w:tcPr>
            <w:tcW w:w="1985" w:type="dxa"/>
            <w:tcBorders>
              <w:top w:val="nil"/>
              <w:left w:val="nil"/>
              <w:bottom w:val="single" w:color="auto" w:sz="4" w:space="0"/>
              <w:right w:val="single" w:color="auto" w:sz="4" w:space="0"/>
            </w:tcBorders>
            <w:shd w:val="clear" w:color="000000" w:fill="FFFFFF"/>
            <w:vAlign w:val="center"/>
          </w:tcPr>
          <w:p w14:paraId="4B310B0B">
            <w:pPr>
              <w:jc w:val="center"/>
              <w:rPr>
                <w:rFonts w:ascii="宋体" w:hAnsi="宋体" w:eastAsia="宋体" w:cs="宋体"/>
                <w:color w:val="000000"/>
                <w:sz w:val="20"/>
                <w:szCs w:val="20"/>
              </w:rPr>
            </w:pPr>
            <w:r>
              <w:rPr>
                <w:rFonts w:hint="eastAsia" w:ascii="宋体" w:hAnsi="宋体" w:eastAsia="宋体" w:cs="宋体"/>
                <w:color w:val="000000"/>
                <w:sz w:val="20"/>
                <w:szCs w:val="20"/>
              </w:rPr>
              <w:t>洗手衣</w:t>
            </w:r>
          </w:p>
        </w:tc>
        <w:tc>
          <w:tcPr>
            <w:tcW w:w="2693" w:type="dxa"/>
            <w:tcBorders>
              <w:top w:val="nil"/>
              <w:left w:val="nil"/>
              <w:bottom w:val="single" w:color="auto" w:sz="4" w:space="0"/>
              <w:right w:val="single" w:color="auto" w:sz="4" w:space="0"/>
            </w:tcBorders>
            <w:shd w:val="clear" w:color="auto" w:fill="auto"/>
            <w:vAlign w:val="center"/>
          </w:tcPr>
          <w:p w14:paraId="3B448625">
            <w:pPr>
              <w:jc w:val="center"/>
              <w:rPr>
                <w:rFonts w:ascii="宋体" w:hAnsi="宋体" w:eastAsia="宋体" w:cs="宋体"/>
                <w:color w:val="000000"/>
                <w:sz w:val="20"/>
                <w:szCs w:val="20"/>
              </w:rPr>
            </w:pPr>
            <w:r>
              <w:rPr>
                <w:rFonts w:hint="eastAsia" w:ascii="宋体" w:hAnsi="宋体" w:eastAsia="宋体" w:cs="宋体"/>
                <w:color w:val="000000"/>
                <w:sz w:val="20"/>
                <w:szCs w:val="20"/>
              </w:rPr>
              <w:t>全码</w:t>
            </w:r>
          </w:p>
        </w:tc>
      </w:tr>
      <w:tr w14:paraId="17D9403C">
        <w:tblPrEx>
          <w:tblCellMar>
            <w:top w:w="0" w:type="dxa"/>
            <w:left w:w="108" w:type="dxa"/>
            <w:bottom w:w="0" w:type="dxa"/>
            <w:right w:w="108" w:type="dxa"/>
          </w:tblCellMar>
        </w:tblPrEx>
        <w:trPr>
          <w:trHeight w:val="270"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60499CBE">
            <w:pPr>
              <w:jc w:val="center"/>
              <w:rPr>
                <w:rFonts w:ascii="宋体" w:hAnsi="宋体" w:eastAsia="宋体" w:cs="宋体"/>
                <w:color w:val="000000"/>
                <w:sz w:val="20"/>
                <w:szCs w:val="20"/>
              </w:rPr>
            </w:pPr>
            <w:r>
              <w:rPr>
                <w:rFonts w:hint="eastAsia" w:ascii="宋体" w:hAnsi="宋体" w:eastAsia="宋体" w:cs="宋体"/>
                <w:color w:val="000000"/>
                <w:sz w:val="20"/>
                <w:szCs w:val="20"/>
              </w:rPr>
              <w:t>17</w:t>
            </w:r>
          </w:p>
        </w:tc>
        <w:tc>
          <w:tcPr>
            <w:tcW w:w="1985" w:type="dxa"/>
            <w:tcBorders>
              <w:top w:val="nil"/>
              <w:left w:val="nil"/>
              <w:bottom w:val="single" w:color="auto" w:sz="4" w:space="0"/>
              <w:right w:val="single" w:color="auto" w:sz="4" w:space="0"/>
            </w:tcBorders>
            <w:shd w:val="clear" w:color="auto" w:fill="auto"/>
            <w:vAlign w:val="center"/>
          </w:tcPr>
          <w:p w14:paraId="0E2B99B0">
            <w:pPr>
              <w:jc w:val="center"/>
              <w:rPr>
                <w:rFonts w:ascii="黑体" w:hAnsi="黑体" w:eastAsia="黑体" w:cs="宋体"/>
                <w:color w:val="000000"/>
                <w:sz w:val="20"/>
                <w:szCs w:val="20"/>
              </w:rPr>
            </w:pPr>
            <w:r>
              <w:rPr>
                <w:rFonts w:hint="eastAsia" w:ascii="黑体" w:hAnsi="黑体" w:eastAsia="黑体" w:cs="宋体"/>
                <w:color w:val="000000"/>
                <w:sz w:val="20"/>
                <w:szCs w:val="20"/>
              </w:rPr>
              <w:t>反穿衣</w:t>
            </w:r>
          </w:p>
        </w:tc>
        <w:tc>
          <w:tcPr>
            <w:tcW w:w="1134" w:type="dxa"/>
            <w:tcBorders>
              <w:top w:val="nil"/>
              <w:left w:val="nil"/>
              <w:bottom w:val="single" w:color="auto" w:sz="4" w:space="0"/>
              <w:right w:val="single" w:color="auto" w:sz="4" w:space="0"/>
            </w:tcBorders>
            <w:shd w:val="clear" w:color="auto" w:fill="auto"/>
            <w:noWrap/>
            <w:vAlign w:val="center"/>
          </w:tcPr>
          <w:p w14:paraId="2E9F4E93">
            <w:pPr>
              <w:jc w:val="center"/>
              <w:rPr>
                <w:rFonts w:ascii="宋体" w:hAnsi="宋体" w:eastAsia="宋体" w:cs="宋体"/>
                <w:color w:val="000000"/>
                <w:sz w:val="20"/>
                <w:szCs w:val="20"/>
              </w:rPr>
            </w:pPr>
            <w:r>
              <w:rPr>
                <w:rFonts w:hint="eastAsia" w:ascii="宋体" w:hAnsi="宋体" w:eastAsia="宋体" w:cs="宋体"/>
                <w:color w:val="000000"/>
                <w:sz w:val="20"/>
                <w:szCs w:val="20"/>
              </w:rPr>
              <w:t>全码</w:t>
            </w:r>
          </w:p>
        </w:tc>
        <w:tc>
          <w:tcPr>
            <w:tcW w:w="708" w:type="dxa"/>
            <w:tcBorders>
              <w:top w:val="nil"/>
              <w:left w:val="nil"/>
              <w:bottom w:val="single" w:color="auto" w:sz="4" w:space="0"/>
              <w:right w:val="single" w:color="auto" w:sz="4" w:space="0"/>
            </w:tcBorders>
            <w:shd w:val="clear" w:color="auto" w:fill="auto"/>
            <w:noWrap/>
            <w:vAlign w:val="center"/>
          </w:tcPr>
          <w:p w14:paraId="737B06DA">
            <w:pPr>
              <w:jc w:val="center"/>
              <w:rPr>
                <w:rFonts w:ascii="宋体" w:hAnsi="宋体" w:eastAsia="宋体" w:cs="宋体"/>
                <w:color w:val="000000"/>
                <w:sz w:val="20"/>
                <w:szCs w:val="20"/>
              </w:rPr>
            </w:pPr>
            <w:r>
              <w:rPr>
                <w:rFonts w:hint="eastAsia" w:ascii="宋体" w:hAnsi="宋体" w:eastAsia="宋体" w:cs="宋体"/>
                <w:color w:val="000000"/>
                <w:sz w:val="20"/>
                <w:szCs w:val="20"/>
              </w:rPr>
              <w:t>56</w:t>
            </w:r>
          </w:p>
        </w:tc>
        <w:tc>
          <w:tcPr>
            <w:tcW w:w="1985" w:type="dxa"/>
            <w:tcBorders>
              <w:top w:val="nil"/>
              <w:left w:val="nil"/>
              <w:bottom w:val="single" w:color="auto" w:sz="4" w:space="0"/>
              <w:right w:val="single" w:color="auto" w:sz="4" w:space="0"/>
            </w:tcBorders>
            <w:shd w:val="clear" w:color="000000" w:fill="FFFFFF"/>
            <w:vAlign w:val="center"/>
          </w:tcPr>
          <w:p w14:paraId="7A656117">
            <w:pPr>
              <w:jc w:val="center"/>
              <w:rPr>
                <w:rFonts w:ascii="宋体" w:hAnsi="宋体" w:eastAsia="宋体" w:cs="宋体"/>
                <w:color w:val="000000"/>
                <w:sz w:val="20"/>
                <w:szCs w:val="20"/>
              </w:rPr>
            </w:pPr>
            <w:r>
              <w:rPr>
                <w:rFonts w:hint="eastAsia" w:ascii="宋体" w:hAnsi="宋体" w:eastAsia="宋体" w:cs="宋体"/>
                <w:color w:val="000000"/>
                <w:sz w:val="20"/>
                <w:szCs w:val="20"/>
              </w:rPr>
              <w:t>洗手裤</w:t>
            </w:r>
          </w:p>
        </w:tc>
        <w:tc>
          <w:tcPr>
            <w:tcW w:w="2693" w:type="dxa"/>
            <w:tcBorders>
              <w:top w:val="nil"/>
              <w:left w:val="nil"/>
              <w:bottom w:val="single" w:color="auto" w:sz="4" w:space="0"/>
              <w:right w:val="single" w:color="auto" w:sz="4" w:space="0"/>
            </w:tcBorders>
            <w:shd w:val="clear" w:color="auto" w:fill="auto"/>
            <w:vAlign w:val="center"/>
          </w:tcPr>
          <w:p w14:paraId="2C29B83A">
            <w:pPr>
              <w:jc w:val="center"/>
              <w:rPr>
                <w:rFonts w:ascii="宋体" w:hAnsi="宋体" w:eastAsia="宋体" w:cs="宋体"/>
                <w:color w:val="000000"/>
                <w:sz w:val="20"/>
                <w:szCs w:val="20"/>
              </w:rPr>
            </w:pPr>
            <w:r>
              <w:rPr>
                <w:rFonts w:hint="eastAsia" w:ascii="宋体" w:hAnsi="宋体" w:eastAsia="宋体" w:cs="宋体"/>
                <w:color w:val="000000"/>
                <w:sz w:val="20"/>
                <w:szCs w:val="20"/>
              </w:rPr>
              <w:t>全码</w:t>
            </w:r>
          </w:p>
        </w:tc>
      </w:tr>
      <w:tr w14:paraId="3A359245">
        <w:tblPrEx>
          <w:tblCellMar>
            <w:top w:w="0" w:type="dxa"/>
            <w:left w:w="108" w:type="dxa"/>
            <w:bottom w:w="0" w:type="dxa"/>
            <w:right w:w="108" w:type="dxa"/>
          </w:tblCellMar>
        </w:tblPrEx>
        <w:trPr>
          <w:trHeight w:val="270"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30B985C6">
            <w:pPr>
              <w:jc w:val="center"/>
              <w:rPr>
                <w:rFonts w:ascii="宋体" w:hAnsi="宋体" w:eastAsia="宋体" w:cs="宋体"/>
                <w:color w:val="000000"/>
                <w:sz w:val="20"/>
                <w:szCs w:val="20"/>
              </w:rPr>
            </w:pPr>
            <w:r>
              <w:rPr>
                <w:rFonts w:hint="eastAsia" w:ascii="宋体" w:hAnsi="宋体" w:eastAsia="宋体" w:cs="宋体"/>
                <w:color w:val="000000"/>
                <w:sz w:val="20"/>
                <w:szCs w:val="20"/>
              </w:rPr>
              <w:t>18</w:t>
            </w:r>
          </w:p>
        </w:tc>
        <w:tc>
          <w:tcPr>
            <w:tcW w:w="1985" w:type="dxa"/>
            <w:tcBorders>
              <w:top w:val="nil"/>
              <w:left w:val="nil"/>
              <w:bottom w:val="single" w:color="auto" w:sz="4" w:space="0"/>
              <w:right w:val="single" w:color="auto" w:sz="4" w:space="0"/>
            </w:tcBorders>
            <w:shd w:val="clear" w:color="auto" w:fill="auto"/>
            <w:vAlign w:val="center"/>
          </w:tcPr>
          <w:p w14:paraId="4CB3B2E4">
            <w:pPr>
              <w:jc w:val="center"/>
              <w:rPr>
                <w:rFonts w:ascii="黑体" w:hAnsi="黑体" w:eastAsia="黑体" w:cs="宋体"/>
                <w:color w:val="000000"/>
                <w:sz w:val="20"/>
                <w:szCs w:val="20"/>
              </w:rPr>
            </w:pPr>
            <w:r>
              <w:rPr>
                <w:rFonts w:hint="eastAsia" w:ascii="黑体" w:hAnsi="黑体" w:eastAsia="黑体" w:cs="宋体"/>
                <w:color w:val="000000"/>
                <w:sz w:val="20"/>
                <w:szCs w:val="20"/>
              </w:rPr>
              <w:t>火套</w:t>
            </w:r>
          </w:p>
        </w:tc>
        <w:tc>
          <w:tcPr>
            <w:tcW w:w="1134" w:type="dxa"/>
            <w:tcBorders>
              <w:top w:val="nil"/>
              <w:left w:val="nil"/>
              <w:bottom w:val="single" w:color="auto" w:sz="4" w:space="0"/>
              <w:right w:val="single" w:color="auto" w:sz="4" w:space="0"/>
            </w:tcBorders>
            <w:shd w:val="clear" w:color="auto" w:fill="auto"/>
            <w:noWrap/>
            <w:vAlign w:val="center"/>
          </w:tcPr>
          <w:p w14:paraId="0D0B6C2C">
            <w:pPr>
              <w:jc w:val="center"/>
              <w:rPr>
                <w:rFonts w:ascii="宋体" w:hAnsi="宋体" w:eastAsia="宋体" w:cs="宋体"/>
                <w:color w:val="000000"/>
                <w:sz w:val="20"/>
                <w:szCs w:val="20"/>
              </w:rPr>
            </w:pPr>
            <w:r>
              <w:rPr>
                <w:rFonts w:hint="eastAsia" w:ascii="宋体" w:hAnsi="宋体" w:eastAsia="宋体" w:cs="宋体"/>
                <w:color w:val="000000"/>
                <w:sz w:val="20"/>
                <w:szCs w:val="20"/>
              </w:rPr>
              <w:t>80cm*80cm</w:t>
            </w:r>
          </w:p>
        </w:tc>
        <w:tc>
          <w:tcPr>
            <w:tcW w:w="708" w:type="dxa"/>
            <w:tcBorders>
              <w:top w:val="nil"/>
              <w:left w:val="nil"/>
              <w:bottom w:val="single" w:color="auto" w:sz="4" w:space="0"/>
              <w:right w:val="single" w:color="auto" w:sz="4" w:space="0"/>
            </w:tcBorders>
            <w:shd w:val="clear" w:color="auto" w:fill="auto"/>
            <w:noWrap/>
            <w:vAlign w:val="center"/>
          </w:tcPr>
          <w:p w14:paraId="47CA6A52">
            <w:pPr>
              <w:jc w:val="center"/>
              <w:rPr>
                <w:rFonts w:ascii="宋体" w:hAnsi="宋体" w:eastAsia="宋体" w:cs="宋体"/>
                <w:color w:val="000000"/>
                <w:sz w:val="20"/>
                <w:szCs w:val="20"/>
              </w:rPr>
            </w:pPr>
            <w:r>
              <w:rPr>
                <w:rFonts w:hint="eastAsia" w:ascii="宋体" w:hAnsi="宋体" w:eastAsia="宋体" w:cs="宋体"/>
                <w:color w:val="000000"/>
                <w:sz w:val="20"/>
                <w:szCs w:val="20"/>
              </w:rPr>
              <w:t>57</w:t>
            </w:r>
          </w:p>
        </w:tc>
        <w:tc>
          <w:tcPr>
            <w:tcW w:w="1985" w:type="dxa"/>
            <w:tcBorders>
              <w:top w:val="nil"/>
              <w:left w:val="nil"/>
              <w:bottom w:val="single" w:color="auto" w:sz="4" w:space="0"/>
              <w:right w:val="single" w:color="auto" w:sz="4" w:space="0"/>
            </w:tcBorders>
            <w:shd w:val="clear" w:color="auto" w:fill="auto"/>
            <w:vAlign w:val="center"/>
          </w:tcPr>
          <w:p w14:paraId="7C8BC8CE">
            <w:pPr>
              <w:jc w:val="center"/>
              <w:rPr>
                <w:rFonts w:ascii="宋体" w:hAnsi="宋体" w:eastAsia="宋体" w:cs="宋体"/>
                <w:color w:val="000000"/>
                <w:sz w:val="20"/>
                <w:szCs w:val="20"/>
              </w:rPr>
            </w:pPr>
            <w:r>
              <w:rPr>
                <w:rFonts w:hint="eastAsia" w:ascii="宋体" w:hAnsi="宋体" w:eastAsia="宋体" w:cs="宋体"/>
                <w:color w:val="000000"/>
                <w:sz w:val="20"/>
                <w:szCs w:val="20"/>
              </w:rPr>
              <w:t>约束带</w:t>
            </w:r>
          </w:p>
        </w:tc>
        <w:tc>
          <w:tcPr>
            <w:tcW w:w="2693" w:type="dxa"/>
            <w:tcBorders>
              <w:top w:val="nil"/>
              <w:left w:val="nil"/>
              <w:bottom w:val="single" w:color="auto" w:sz="4" w:space="0"/>
              <w:right w:val="single" w:color="auto" w:sz="4" w:space="0"/>
            </w:tcBorders>
            <w:shd w:val="clear" w:color="auto" w:fill="auto"/>
            <w:vAlign w:val="center"/>
          </w:tcPr>
          <w:p w14:paraId="44264DC5">
            <w:pPr>
              <w:jc w:val="center"/>
              <w:rPr>
                <w:rFonts w:ascii="宋体" w:hAnsi="宋体" w:eastAsia="宋体" w:cs="宋体"/>
                <w:color w:val="000000"/>
                <w:sz w:val="20"/>
                <w:szCs w:val="20"/>
              </w:rPr>
            </w:pPr>
            <w:r>
              <w:rPr>
                <w:rFonts w:hint="eastAsia" w:ascii="宋体" w:hAnsi="宋体" w:eastAsia="宋体" w:cs="宋体"/>
                <w:color w:val="000000"/>
                <w:sz w:val="20"/>
                <w:szCs w:val="20"/>
              </w:rPr>
              <w:t>带长160cm(25*15cm)、(80*15cm)</w:t>
            </w:r>
          </w:p>
        </w:tc>
      </w:tr>
      <w:tr w14:paraId="605A25E8">
        <w:tblPrEx>
          <w:tblCellMar>
            <w:top w:w="0" w:type="dxa"/>
            <w:left w:w="108" w:type="dxa"/>
            <w:bottom w:w="0" w:type="dxa"/>
            <w:right w:w="108" w:type="dxa"/>
          </w:tblCellMar>
        </w:tblPrEx>
        <w:trPr>
          <w:trHeight w:val="270"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7068A998">
            <w:pPr>
              <w:jc w:val="center"/>
              <w:rPr>
                <w:rFonts w:ascii="宋体" w:hAnsi="宋体" w:eastAsia="宋体" w:cs="宋体"/>
                <w:color w:val="000000"/>
                <w:sz w:val="20"/>
                <w:szCs w:val="20"/>
              </w:rPr>
            </w:pPr>
            <w:r>
              <w:rPr>
                <w:rFonts w:hint="eastAsia" w:ascii="宋体" w:hAnsi="宋体" w:eastAsia="宋体" w:cs="宋体"/>
                <w:color w:val="000000"/>
                <w:sz w:val="20"/>
                <w:szCs w:val="20"/>
              </w:rPr>
              <w:t>19</w:t>
            </w:r>
          </w:p>
        </w:tc>
        <w:tc>
          <w:tcPr>
            <w:tcW w:w="1985" w:type="dxa"/>
            <w:tcBorders>
              <w:top w:val="nil"/>
              <w:left w:val="nil"/>
              <w:bottom w:val="single" w:color="auto" w:sz="4" w:space="0"/>
              <w:right w:val="single" w:color="auto" w:sz="4" w:space="0"/>
            </w:tcBorders>
            <w:shd w:val="clear" w:color="auto" w:fill="auto"/>
            <w:vAlign w:val="center"/>
          </w:tcPr>
          <w:p w14:paraId="71224A68">
            <w:pPr>
              <w:jc w:val="center"/>
              <w:rPr>
                <w:rFonts w:ascii="黑体" w:hAnsi="黑体" w:eastAsia="黑体" w:cs="宋体"/>
                <w:color w:val="000000"/>
                <w:sz w:val="20"/>
                <w:szCs w:val="20"/>
              </w:rPr>
            </w:pPr>
            <w:r>
              <w:rPr>
                <w:rFonts w:hint="eastAsia" w:ascii="黑体" w:hAnsi="黑体" w:eastAsia="黑体" w:cs="宋体"/>
                <w:color w:val="000000"/>
                <w:sz w:val="20"/>
                <w:szCs w:val="20"/>
              </w:rPr>
              <w:t>理疗套</w:t>
            </w:r>
          </w:p>
        </w:tc>
        <w:tc>
          <w:tcPr>
            <w:tcW w:w="1134" w:type="dxa"/>
            <w:tcBorders>
              <w:top w:val="nil"/>
              <w:left w:val="nil"/>
              <w:bottom w:val="single" w:color="auto" w:sz="4" w:space="0"/>
              <w:right w:val="single" w:color="auto" w:sz="4" w:space="0"/>
            </w:tcBorders>
            <w:shd w:val="clear" w:color="auto" w:fill="auto"/>
            <w:noWrap/>
            <w:vAlign w:val="center"/>
          </w:tcPr>
          <w:p w14:paraId="6A23A20C">
            <w:pPr>
              <w:jc w:val="center"/>
              <w:rPr>
                <w:rFonts w:ascii="宋体" w:hAnsi="宋体" w:eastAsia="宋体" w:cs="宋体"/>
                <w:color w:val="000000"/>
              </w:rPr>
            </w:pPr>
            <w:r>
              <w:rPr>
                <w:rFonts w:hint="eastAsia"/>
                <w:color w:val="000000"/>
              </w:rPr>
              <w:t>1.9m*60cm</w:t>
            </w:r>
          </w:p>
          <w:p w14:paraId="6114C03C">
            <w:pPr>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708" w:type="dxa"/>
            <w:tcBorders>
              <w:top w:val="nil"/>
              <w:left w:val="nil"/>
              <w:bottom w:val="single" w:color="auto" w:sz="4" w:space="0"/>
              <w:right w:val="single" w:color="auto" w:sz="4" w:space="0"/>
            </w:tcBorders>
            <w:shd w:val="clear" w:color="auto" w:fill="auto"/>
            <w:noWrap/>
            <w:vAlign w:val="center"/>
          </w:tcPr>
          <w:p w14:paraId="61ADF3AD">
            <w:pPr>
              <w:jc w:val="center"/>
              <w:rPr>
                <w:rFonts w:ascii="宋体" w:hAnsi="宋体" w:eastAsia="宋体" w:cs="宋体"/>
                <w:color w:val="000000"/>
                <w:sz w:val="20"/>
                <w:szCs w:val="20"/>
              </w:rPr>
            </w:pPr>
            <w:r>
              <w:rPr>
                <w:rFonts w:hint="eastAsia" w:ascii="宋体" w:hAnsi="宋体" w:eastAsia="宋体" w:cs="宋体"/>
                <w:color w:val="000000"/>
                <w:sz w:val="20"/>
                <w:szCs w:val="20"/>
              </w:rPr>
              <w:t>58</w:t>
            </w:r>
          </w:p>
        </w:tc>
        <w:tc>
          <w:tcPr>
            <w:tcW w:w="1985" w:type="dxa"/>
            <w:tcBorders>
              <w:top w:val="nil"/>
              <w:left w:val="nil"/>
              <w:bottom w:val="single" w:color="auto" w:sz="4" w:space="0"/>
              <w:right w:val="single" w:color="auto" w:sz="4" w:space="0"/>
            </w:tcBorders>
            <w:shd w:val="clear" w:color="auto" w:fill="auto"/>
            <w:vAlign w:val="center"/>
          </w:tcPr>
          <w:p w14:paraId="03A52A32">
            <w:pPr>
              <w:jc w:val="center"/>
              <w:rPr>
                <w:rFonts w:ascii="宋体" w:hAnsi="宋体" w:eastAsia="宋体" w:cs="宋体"/>
                <w:color w:val="000000"/>
                <w:sz w:val="20"/>
                <w:szCs w:val="20"/>
              </w:rPr>
            </w:pPr>
            <w:r>
              <w:rPr>
                <w:rFonts w:hint="eastAsia" w:ascii="宋体" w:hAnsi="宋体" w:eastAsia="宋体" w:cs="宋体"/>
                <w:color w:val="000000"/>
                <w:sz w:val="20"/>
                <w:szCs w:val="20"/>
              </w:rPr>
              <w:t>大被套（复苏室）</w:t>
            </w:r>
          </w:p>
        </w:tc>
        <w:tc>
          <w:tcPr>
            <w:tcW w:w="2693" w:type="dxa"/>
            <w:tcBorders>
              <w:top w:val="nil"/>
              <w:left w:val="nil"/>
              <w:bottom w:val="single" w:color="auto" w:sz="4" w:space="0"/>
              <w:right w:val="single" w:color="auto" w:sz="4" w:space="0"/>
            </w:tcBorders>
            <w:shd w:val="clear" w:color="auto" w:fill="auto"/>
            <w:vAlign w:val="center"/>
          </w:tcPr>
          <w:p w14:paraId="3BB87340">
            <w:pPr>
              <w:jc w:val="center"/>
              <w:rPr>
                <w:rFonts w:ascii="宋体" w:hAnsi="宋体" w:eastAsia="宋体" w:cs="宋体"/>
                <w:color w:val="000000"/>
                <w:sz w:val="20"/>
                <w:szCs w:val="20"/>
              </w:rPr>
            </w:pPr>
            <w:r>
              <w:rPr>
                <w:rFonts w:hint="eastAsia" w:ascii="宋体" w:hAnsi="宋体" w:eastAsia="宋体" w:cs="宋体"/>
                <w:color w:val="000000"/>
                <w:sz w:val="20"/>
                <w:szCs w:val="20"/>
              </w:rPr>
              <w:t>1.5*2.2</w:t>
            </w:r>
          </w:p>
        </w:tc>
      </w:tr>
      <w:tr w14:paraId="3DD93EB2">
        <w:tblPrEx>
          <w:tblCellMar>
            <w:top w:w="0" w:type="dxa"/>
            <w:left w:w="108" w:type="dxa"/>
            <w:bottom w:w="0" w:type="dxa"/>
            <w:right w:w="108" w:type="dxa"/>
          </w:tblCellMar>
        </w:tblPrEx>
        <w:trPr>
          <w:trHeight w:val="270"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58DEEF3B">
            <w:pPr>
              <w:jc w:val="center"/>
              <w:rPr>
                <w:rFonts w:ascii="宋体" w:hAnsi="宋体" w:eastAsia="宋体" w:cs="宋体"/>
                <w:color w:val="000000"/>
                <w:sz w:val="20"/>
                <w:szCs w:val="20"/>
              </w:rPr>
            </w:pPr>
            <w:r>
              <w:rPr>
                <w:rFonts w:hint="eastAsia" w:ascii="宋体" w:hAnsi="宋体" w:eastAsia="宋体" w:cs="宋体"/>
                <w:color w:val="000000"/>
                <w:sz w:val="20"/>
                <w:szCs w:val="20"/>
              </w:rPr>
              <w:t>20</w:t>
            </w:r>
          </w:p>
        </w:tc>
        <w:tc>
          <w:tcPr>
            <w:tcW w:w="1985" w:type="dxa"/>
            <w:tcBorders>
              <w:top w:val="nil"/>
              <w:left w:val="nil"/>
              <w:bottom w:val="single" w:color="auto" w:sz="4" w:space="0"/>
              <w:right w:val="single" w:color="auto" w:sz="4" w:space="0"/>
            </w:tcBorders>
            <w:shd w:val="clear" w:color="auto" w:fill="auto"/>
            <w:vAlign w:val="center"/>
          </w:tcPr>
          <w:p w14:paraId="4C1760E8">
            <w:pPr>
              <w:jc w:val="center"/>
              <w:rPr>
                <w:rFonts w:ascii="黑体" w:hAnsi="黑体" w:eastAsia="黑体" w:cs="宋体"/>
                <w:color w:val="000000"/>
                <w:sz w:val="20"/>
                <w:szCs w:val="20"/>
              </w:rPr>
            </w:pPr>
            <w:r>
              <w:rPr>
                <w:rFonts w:hint="eastAsia" w:ascii="黑体" w:hAnsi="黑体" w:eastAsia="黑体" w:cs="宋体"/>
                <w:color w:val="000000"/>
                <w:sz w:val="20"/>
                <w:szCs w:val="20"/>
              </w:rPr>
              <w:t>美容套</w:t>
            </w:r>
          </w:p>
        </w:tc>
        <w:tc>
          <w:tcPr>
            <w:tcW w:w="1134" w:type="dxa"/>
            <w:tcBorders>
              <w:top w:val="nil"/>
              <w:left w:val="nil"/>
              <w:bottom w:val="single" w:color="auto" w:sz="4" w:space="0"/>
              <w:right w:val="single" w:color="auto" w:sz="4" w:space="0"/>
            </w:tcBorders>
            <w:shd w:val="clear" w:color="auto" w:fill="auto"/>
            <w:noWrap/>
            <w:vAlign w:val="center"/>
          </w:tcPr>
          <w:p w14:paraId="273EDC03">
            <w:pPr>
              <w:jc w:val="center"/>
              <w:rPr>
                <w:rFonts w:ascii="宋体" w:hAnsi="宋体" w:eastAsia="宋体" w:cs="宋体"/>
                <w:color w:val="000000"/>
                <w:sz w:val="20"/>
                <w:szCs w:val="20"/>
              </w:rPr>
            </w:pPr>
            <w:r>
              <w:rPr>
                <w:rFonts w:hint="eastAsia" w:ascii="宋体" w:hAnsi="宋体" w:eastAsia="宋体" w:cs="宋体"/>
                <w:color w:val="000000"/>
                <w:sz w:val="20"/>
                <w:szCs w:val="20"/>
              </w:rPr>
              <w:t>70cm*180cm</w:t>
            </w:r>
          </w:p>
        </w:tc>
        <w:tc>
          <w:tcPr>
            <w:tcW w:w="708" w:type="dxa"/>
            <w:tcBorders>
              <w:top w:val="nil"/>
              <w:left w:val="nil"/>
              <w:bottom w:val="single" w:color="auto" w:sz="4" w:space="0"/>
              <w:right w:val="single" w:color="auto" w:sz="4" w:space="0"/>
            </w:tcBorders>
            <w:shd w:val="clear" w:color="auto" w:fill="auto"/>
            <w:noWrap/>
            <w:vAlign w:val="center"/>
          </w:tcPr>
          <w:p w14:paraId="249D18AF">
            <w:pPr>
              <w:jc w:val="center"/>
              <w:rPr>
                <w:rFonts w:ascii="宋体" w:hAnsi="宋体" w:eastAsia="宋体" w:cs="宋体"/>
                <w:color w:val="000000"/>
                <w:sz w:val="20"/>
                <w:szCs w:val="20"/>
              </w:rPr>
            </w:pPr>
            <w:r>
              <w:rPr>
                <w:rFonts w:hint="eastAsia" w:ascii="宋体" w:hAnsi="宋体" w:eastAsia="宋体" w:cs="宋体"/>
                <w:color w:val="000000"/>
                <w:sz w:val="20"/>
                <w:szCs w:val="20"/>
              </w:rPr>
              <w:t>59</w:t>
            </w:r>
          </w:p>
        </w:tc>
        <w:tc>
          <w:tcPr>
            <w:tcW w:w="1985" w:type="dxa"/>
            <w:tcBorders>
              <w:top w:val="nil"/>
              <w:left w:val="nil"/>
              <w:bottom w:val="single" w:color="auto" w:sz="4" w:space="0"/>
              <w:right w:val="single" w:color="auto" w:sz="4" w:space="0"/>
            </w:tcBorders>
            <w:shd w:val="clear" w:color="auto" w:fill="auto"/>
            <w:vAlign w:val="center"/>
          </w:tcPr>
          <w:p w14:paraId="089A4DE1">
            <w:pPr>
              <w:jc w:val="center"/>
              <w:rPr>
                <w:rFonts w:ascii="宋体" w:hAnsi="宋体" w:eastAsia="宋体" w:cs="宋体"/>
                <w:color w:val="000000"/>
                <w:sz w:val="20"/>
                <w:szCs w:val="20"/>
              </w:rPr>
            </w:pPr>
            <w:r>
              <w:rPr>
                <w:rFonts w:hint="eastAsia" w:ascii="宋体" w:hAnsi="宋体" w:eastAsia="宋体" w:cs="宋体"/>
                <w:color w:val="000000"/>
                <w:sz w:val="20"/>
                <w:szCs w:val="20"/>
              </w:rPr>
              <w:t>小被套</w:t>
            </w:r>
          </w:p>
        </w:tc>
        <w:tc>
          <w:tcPr>
            <w:tcW w:w="2693" w:type="dxa"/>
            <w:tcBorders>
              <w:top w:val="nil"/>
              <w:left w:val="nil"/>
              <w:bottom w:val="single" w:color="auto" w:sz="4" w:space="0"/>
              <w:right w:val="single" w:color="auto" w:sz="4" w:space="0"/>
            </w:tcBorders>
            <w:shd w:val="clear" w:color="auto" w:fill="auto"/>
            <w:vAlign w:val="center"/>
          </w:tcPr>
          <w:p w14:paraId="1C9046CC">
            <w:pPr>
              <w:jc w:val="center"/>
              <w:rPr>
                <w:rFonts w:ascii="宋体" w:hAnsi="宋体" w:eastAsia="宋体" w:cs="宋体"/>
                <w:color w:val="000000"/>
                <w:sz w:val="20"/>
                <w:szCs w:val="20"/>
              </w:rPr>
            </w:pPr>
            <w:r>
              <w:rPr>
                <w:rFonts w:hint="eastAsia" w:ascii="宋体" w:hAnsi="宋体" w:eastAsia="宋体" w:cs="宋体"/>
                <w:color w:val="000000"/>
                <w:sz w:val="20"/>
                <w:szCs w:val="20"/>
              </w:rPr>
              <w:t>1.2*1.5</w:t>
            </w:r>
          </w:p>
        </w:tc>
      </w:tr>
      <w:tr w14:paraId="21EB605D">
        <w:tblPrEx>
          <w:tblCellMar>
            <w:top w:w="0" w:type="dxa"/>
            <w:left w:w="108" w:type="dxa"/>
            <w:bottom w:w="0" w:type="dxa"/>
            <w:right w:w="108" w:type="dxa"/>
          </w:tblCellMar>
        </w:tblPrEx>
        <w:trPr>
          <w:trHeight w:val="270"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0553D133">
            <w:pPr>
              <w:jc w:val="center"/>
              <w:rPr>
                <w:rFonts w:ascii="宋体" w:hAnsi="宋体" w:eastAsia="宋体" w:cs="宋体"/>
                <w:color w:val="000000"/>
                <w:sz w:val="20"/>
                <w:szCs w:val="20"/>
              </w:rPr>
            </w:pPr>
            <w:r>
              <w:rPr>
                <w:rFonts w:hint="eastAsia" w:ascii="宋体" w:hAnsi="宋体" w:eastAsia="宋体" w:cs="宋体"/>
                <w:color w:val="000000"/>
                <w:sz w:val="20"/>
                <w:szCs w:val="20"/>
              </w:rPr>
              <w:t>21</w:t>
            </w:r>
          </w:p>
        </w:tc>
        <w:tc>
          <w:tcPr>
            <w:tcW w:w="1985" w:type="dxa"/>
            <w:tcBorders>
              <w:top w:val="nil"/>
              <w:left w:val="nil"/>
              <w:bottom w:val="single" w:color="auto" w:sz="4" w:space="0"/>
              <w:right w:val="single" w:color="auto" w:sz="4" w:space="0"/>
            </w:tcBorders>
            <w:shd w:val="clear" w:color="auto" w:fill="auto"/>
            <w:vAlign w:val="center"/>
          </w:tcPr>
          <w:p w14:paraId="01F5DA0A">
            <w:pPr>
              <w:jc w:val="center"/>
              <w:rPr>
                <w:rFonts w:ascii="黑体" w:hAnsi="黑体" w:eastAsia="黑体" w:cs="宋体"/>
                <w:color w:val="000000"/>
                <w:sz w:val="20"/>
                <w:szCs w:val="20"/>
              </w:rPr>
            </w:pPr>
            <w:r>
              <w:rPr>
                <w:rFonts w:hint="eastAsia" w:ascii="黑体" w:hAnsi="黑体" w:eastAsia="黑体" w:cs="宋体"/>
                <w:color w:val="000000"/>
                <w:sz w:val="20"/>
                <w:szCs w:val="20"/>
              </w:rPr>
              <w:t>脚套</w:t>
            </w:r>
          </w:p>
        </w:tc>
        <w:tc>
          <w:tcPr>
            <w:tcW w:w="1134" w:type="dxa"/>
            <w:tcBorders>
              <w:top w:val="nil"/>
              <w:left w:val="nil"/>
              <w:bottom w:val="single" w:color="auto" w:sz="4" w:space="0"/>
              <w:right w:val="single" w:color="auto" w:sz="4" w:space="0"/>
            </w:tcBorders>
            <w:shd w:val="clear" w:color="auto" w:fill="auto"/>
            <w:noWrap/>
            <w:vAlign w:val="center"/>
          </w:tcPr>
          <w:p w14:paraId="43E7C44C">
            <w:pPr>
              <w:jc w:val="center"/>
              <w:rPr>
                <w:rFonts w:ascii="宋体" w:hAnsi="宋体" w:eastAsia="宋体" w:cs="宋体"/>
                <w:color w:val="000000"/>
                <w:sz w:val="20"/>
                <w:szCs w:val="20"/>
              </w:rPr>
            </w:pPr>
            <w:r>
              <w:rPr>
                <w:rFonts w:hint="eastAsia" w:ascii="宋体" w:hAnsi="宋体" w:eastAsia="宋体" w:cs="宋体"/>
                <w:color w:val="000000"/>
                <w:sz w:val="20"/>
                <w:szCs w:val="20"/>
              </w:rPr>
              <w:t>40cm*85cm</w:t>
            </w:r>
          </w:p>
        </w:tc>
        <w:tc>
          <w:tcPr>
            <w:tcW w:w="708" w:type="dxa"/>
            <w:tcBorders>
              <w:top w:val="nil"/>
              <w:left w:val="nil"/>
              <w:bottom w:val="single" w:color="auto" w:sz="4" w:space="0"/>
              <w:right w:val="single" w:color="auto" w:sz="4" w:space="0"/>
            </w:tcBorders>
            <w:shd w:val="clear" w:color="auto" w:fill="auto"/>
            <w:noWrap/>
            <w:vAlign w:val="center"/>
          </w:tcPr>
          <w:p w14:paraId="15C27876">
            <w:pPr>
              <w:jc w:val="center"/>
              <w:rPr>
                <w:rFonts w:ascii="宋体" w:hAnsi="宋体" w:eastAsia="宋体" w:cs="宋体"/>
                <w:color w:val="000000"/>
                <w:sz w:val="20"/>
                <w:szCs w:val="20"/>
              </w:rPr>
            </w:pPr>
            <w:r>
              <w:rPr>
                <w:rFonts w:hint="eastAsia" w:ascii="宋体" w:hAnsi="宋体" w:eastAsia="宋体" w:cs="宋体"/>
                <w:color w:val="000000"/>
                <w:sz w:val="20"/>
                <w:szCs w:val="20"/>
              </w:rPr>
              <w:t>60</w:t>
            </w:r>
          </w:p>
        </w:tc>
        <w:tc>
          <w:tcPr>
            <w:tcW w:w="1985" w:type="dxa"/>
            <w:tcBorders>
              <w:top w:val="nil"/>
              <w:left w:val="nil"/>
              <w:bottom w:val="single" w:color="auto" w:sz="4" w:space="0"/>
              <w:right w:val="single" w:color="auto" w:sz="4" w:space="0"/>
            </w:tcBorders>
            <w:shd w:val="clear" w:color="auto" w:fill="auto"/>
            <w:vAlign w:val="center"/>
          </w:tcPr>
          <w:p w14:paraId="06E24BF3">
            <w:pPr>
              <w:jc w:val="center"/>
              <w:rPr>
                <w:rFonts w:ascii="宋体" w:hAnsi="宋体" w:eastAsia="宋体" w:cs="宋体"/>
                <w:color w:val="000000"/>
                <w:sz w:val="20"/>
                <w:szCs w:val="20"/>
              </w:rPr>
            </w:pPr>
            <w:r>
              <w:rPr>
                <w:rFonts w:hint="eastAsia" w:ascii="宋体" w:hAnsi="宋体" w:eastAsia="宋体" w:cs="宋体"/>
                <w:color w:val="000000"/>
                <w:sz w:val="20"/>
                <w:szCs w:val="20"/>
              </w:rPr>
              <w:t>脚套</w:t>
            </w:r>
          </w:p>
        </w:tc>
        <w:tc>
          <w:tcPr>
            <w:tcW w:w="2693" w:type="dxa"/>
            <w:tcBorders>
              <w:top w:val="nil"/>
              <w:left w:val="nil"/>
              <w:bottom w:val="single" w:color="auto" w:sz="4" w:space="0"/>
              <w:right w:val="single" w:color="auto" w:sz="4" w:space="0"/>
            </w:tcBorders>
            <w:shd w:val="clear" w:color="auto" w:fill="auto"/>
            <w:vAlign w:val="center"/>
          </w:tcPr>
          <w:p w14:paraId="7B72202D">
            <w:pPr>
              <w:jc w:val="center"/>
              <w:rPr>
                <w:rFonts w:ascii="宋体" w:hAnsi="宋体" w:eastAsia="宋体" w:cs="宋体"/>
                <w:color w:val="000000"/>
                <w:sz w:val="20"/>
                <w:szCs w:val="20"/>
              </w:rPr>
            </w:pPr>
            <w:r>
              <w:rPr>
                <w:rFonts w:hint="eastAsia" w:ascii="宋体" w:hAnsi="宋体" w:eastAsia="宋体" w:cs="宋体"/>
                <w:color w:val="000000"/>
                <w:sz w:val="20"/>
                <w:szCs w:val="20"/>
              </w:rPr>
              <w:t>50*100</w:t>
            </w:r>
          </w:p>
        </w:tc>
      </w:tr>
      <w:tr w14:paraId="7322BBB9">
        <w:tblPrEx>
          <w:tblCellMar>
            <w:top w:w="0" w:type="dxa"/>
            <w:left w:w="108" w:type="dxa"/>
            <w:bottom w:w="0" w:type="dxa"/>
            <w:right w:w="108" w:type="dxa"/>
          </w:tblCellMar>
        </w:tblPrEx>
        <w:trPr>
          <w:trHeight w:val="270"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4F0E6F87">
            <w:pPr>
              <w:jc w:val="center"/>
              <w:rPr>
                <w:rFonts w:ascii="宋体" w:hAnsi="宋体" w:eastAsia="宋体" w:cs="宋体"/>
                <w:color w:val="000000"/>
                <w:sz w:val="20"/>
                <w:szCs w:val="20"/>
              </w:rPr>
            </w:pPr>
            <w:r>
              <w:rPr>
                <w:rFonts w:hint="eastAsia" w:ascii="宋体" w:hAnsi="宋体" w:eastAsia="宋体" w:cs="宋体"/>
                <w:color w:val="000000"/>
                <w:sz w:val="20"/>
                <w:szCs w:val="20"/>
              </w:rPr>
              <w:t>22</w:t>
            </w:r>
          </w:p>
        </w:tc>
        <w:tc>
          <w:tcPr>
            <w:tcW w:w="1985" w:type="dxa"/>
            <w:tcBorders>
              <w:top w:val="nil"/>
              <w:left w:val="nil"/>
              <w:bottom w:val="single" w:color="auto" w:sz="4" w:space="0"/>
              <w:right w:val="single" w:color="auto" w:sz="4" w:space="0"/>
            </w:tcBorders>
            <w:shd w:val="clear" w:color="auto" w:fill="auto"/>
            <w:vAlign w:val="center"/>
          </w:tcPr>
          <w:p w14:paraId="3ED59657">
            <w:pPr>
              <w:jc w:val="center"/>
              <w:rPr>
                <w:rFonts w:ascii="黑体" w:hAnsi="黑体" w:eastAsia="黑体" w:cs="宋体"/>
                <w:color w:val="000000"/>
                <w:sz w:val="20"/>
                <w:szCs w:val="20"/>
              </w:rPr>
            </w:pPr>
            <w:r>
              <w:rPr>
                <w:rFonts w:hint="eastAsia" w:ascii="黑体" w:hAnsi="黑体" w:eastAsia="黑体" w:cs="宋体"/>
                <w:color w:val="000000"/>
                <w:sz w:val="20"/>
                <w:szCs w:val="20"/>
              </w:rPr>
              <w:t>帽子</w:t>
            </w:r>
          </w:p>
        </w:tc>
        <w:tc>
          <w:tcPr>
            <w:tcW w:w="1134" w:type="dxa"/>
            <w:tcBorders>
              <w:top w:val="nil"/>
              <w:left w:val="nil"/>
              <w:bottom w:val="single" w:color="auto" w:sz="4" w:space="0"/>
              <w:right w:val="single" w:color="auto" w:sz="4" w:space="0"/>
            </w:tcBorders>
            <w:shd w:val="clear" w:color="auto" w:fill="auto"/>
            <w:noWrap/>
            <w:vAlign w:val="center"/>
          </w:tcPr>
          <w:p w14:paraId="412A16C2">
            <w:pPr>
              <w:jc w:val="center"/>
              <w:rPr>
                <w:rFonts w:ascii="宋体" w:hAnsi="宋体" w:eastAsia="宋体" w:cs="宋体"/>
                <w:color w:val="000000"/>
                <w:sz w:val="20"/>
                <w:szCs w:val="20"/>
              </w:rPr>
            </w:pPr>
            <w:r>
              <w:rPr>
                <w:rFonts w:hint="eastAsia" w:ascii="宋体" w:hAnsi="宋体" w:eastAsia="宋体" w:cs="宋体"/>
                <w:color w:val="000000"/>
                <w:sz w:val="20"/>
                <w:szCs w:val="20"/>
              </w:rPr>
              <w:t>普通</w:t>
            </w:r>
          </w:p>
        </w:tc>
        <w:tc>
          <w:tcPr>
            <w:tcW w:w="708" w:type="dxa"/>
            <w:tcBorders>
              <w:top w:val="nil"/>
              <w:left w:val="nil"/>
              <w:bottom w:val="single" w:color="auto" w:sz="4" w:space="0"/>
              <w:right w:val="single" w:color="auto" w:sz="4" w:space="0"/>
            </w:tcBorders>
            <w:shd w:val="clear" w:color="auto" w:fill="auto"/>
            <w:noWrap/>
            <w:vAlign w:val="center"/>
          </w:tcPr>
          <w:p w14:paraId="59A9DAD9">
            <w:pPr>
              <w:jc w:val="center"/>
              <w:rPr>
                <w:rFonts w:ascii="宋体" w:hAnsi="宋体" w:eastAsia="宋体" w:cs="宋体"/>
                <w:color w:val="000000"/>
                <w:sz w:val="20"/>
                <w:szCs w:val="20"/>
              </w:rPr>
            </w:pPr>
            <w:r>
              <w:rPr>
                <w:rFonts w:hint="eastAsia" w:ascii="宋体" w:hAnsi="宋体" w:eastAsia="宋体" w:cs="宋体"/>
                <w:color w:val="000000"/>
                <w:sz w:val="20"/>
                <w:szCs w:val="20"/>
              </w:rPr>
              <w:t>61</w:t>
            </w:r>
          </w:p>
        </w:tc>
        <w:tc>
          <w:tcPr>
            <w:tcW w:w="1985" w:type="dxa"/>
            <w:tcBorders>
              <w:top w:val="nil"/>
              <w:left w:val="nil"/>
              <w:bottom w:val="single" w:color="auto" w:sz="4" w:space="0"/>
              <w:right w:val="single" w:color="auto" w:sz="4" w:space="0"/>
            </w:tcBorders>
            <w:shd w:val="clear" w:color="auto" w:fill="auto"/>
            <w:vAlign w:val="center"/>
          </w:tcPr>
          <w:p w14:paraId="06FBFF81">
            <w:pPr>
              <w:jc w:val="center"/>
              <w:rPr>
                <w:rFonts w:ascii="宋体" w:hAnsi="宋体" w:eastAsia="宋体" w:cs="宋体"/>
                <w:color w:val="000000"/>
                <w:sz w:val="20"/>
                <w:szCs w:val="20"/>
              </w:rPr>
            </w:pPr>
            <w:r>
              <w:rPr>
                <w:rFonts w:hint="eastAsia" w:ascii="宋体" w:hAnsi="宋体" w:eastAsia="宋体" w:cs="宋体"/>
                <w:color w:val="000000"/>
                <w:sz w:val="20"/>
                <w:szCs w:val="20"/>
              </w:rPr>
              <w:t>工人服装（短袖）</w:t>
            </w:r>
          </w:p>
        </w:tc>
        <w:tc>
          <w:tcPr>
            <w:tcW w:w="2693" w:type="dxa"/>
            <w:tcBorders>
              <w:top w:val="nil"/>
              <w:left w:val="nil"/>
              <w:bottom w:val="single" w:color="auto" w:sz="4" w:space="0"/>
              <w:right w:val="single" w:color="auto" w:sz="4" w:space="0"/>
            </w:tcBorders>
            <w:shd w:val="clear" w:color="auto" w:fill="auto"/>
            <w:vAlign w:val="center"/>
          </w:tcPr>
          <w:p w14:paraId="1DAB9118">
            <w:pPr>
              <w:jc w:val="center"/>
              <w:rPr>
                <w:rFonts w:ascii="宋体" w:hAnsi="宋体" w:eastAsia="宋体" w:cs="宋体"/>
                <w:color w:val="000000"/>
                <w:sz w:val="20"/>
                <w:szCs w:val="20"/>
              </w:rPr>
            </w:pPr>
            <w:r>
              <w:rPr>
                <w:rFonts w:hint="eastAsia" w:ascii="宋体" w:hAnsi="宋体" w:eastAsia="宋体" w:cs="宋体"/>
                <w:color w:val="000000"/>
                <w:sz w:val="20"/>
                <w:szCs w:val="20"/>
              </w:rPr>
              <w:t>全码</w:t>
            </w:r>
          </w:p>
        </w:tc>
      </w:tr>
      <w:tr w14:paraId="401003B7">
        <w:tblPrEx>
          <w:tblCellMar>
            <w:top w:w="0" w:type="dxa"/>
            <w:left w:w="108" w:type="dxa"/>
            <w:bottom w:w="0" w:type="dxa"/>
            <w:right w:w="108" w:type="dxa"/>
          </w:tblCellMar>
        </w:tblPrEx>
        <w:trPr>
          <w:trHeight w:val="270"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0DFC485A">
            <w:pPr>
              <w:jc w:val="center"/>
              <w:rPr>
                <w:rFonts w:ascii="宋体" w:hAnsi="宋体" w:eastAsia="宋体" w:cs="宋体"/>
                <w:color w:val="000000"/>
                <w:sz w:val="20"/>
                <w:szCs w:val="20"/>
              </w:rPr>
            </w:pPr>
            <w:r>
              <w:rPr>
                <w:rFonts w:hint="eastAsia" w:ascii="宋体" w:hAnsi="宋体" w:eastAsia="宋体" w:cs="宋体"/>
                <w:color w:val="000000"/>
                <w:sz w:val="20"/>
                <w:szCs w:val="20"/>
              </w:rPr>
              <w:t>23</w:t>
            </w:r>
          </w:p>
        </w:tc>
        <w:tc>
          <w:tcPr>
            <w:tcW w:w="1985" w:type="dxa"/>
            <w:tcBorders>
              <w:top w:val="nil"/>
              <w:left w:val="nil"/>
              <w:bottom w:val="single" w:color="auto" w:sz="4" w:space="0"/>
              <w:right w:val="single" w:color="auto" w:sz="4" w:space="0"/>
            </w:tcBorders>
            <w:shd w:val="clear" w:color="auto" w:fill="auto"/>
            <w:noWrap/>
            <w:vAlign w:val="center"/>
          </w:tcPr>
          <w:p w14:paraId="075F21C7">
            <w:pPr>
              <w:jc w:val="center"/>
              <w:rPr>
                <w:rFonts w:ascii="宋体" w:hAnsi="宋体" w:eastAsia="宋体" w:cs="宋体"/>
                <w:color w:val="000000"/>
                <w:sz w:val="20"/>
                <w:szCs w:val="20"/>
              </w:rPr>
            </w:pPr>
            <w:r>
              <w:rPr>
                <w:rFonts w:hint="eastAsia" w:ascii="宋体" w:hAnsi="宋体" w:eastAsia="宋体" w:cs="宋体"/>
                <w:color w:val="000000"/>
                <w:sz w:val="20"/>
                <w:szCs w:val="20"/>
              </w:rPr>
              <w:t>双层包布</w:t>
            </w:r>
          </w:p>
        </w:tc>
        <w:tc>
          <w:tcPr>
            <w:tcW w:w="1134" w:type="dxa"/>
            <w:tcBorders>
              <w:top w:val="nil"/>
              <w:left w:val="nil"/>
              <w:bottom w:val="single" w:color="auto" w:sz="4" w:space="0"/>
              <w:right w:val="single" w:color="auto" w:sz="4" w:space="0"/>
            </w:tcBorders>
            <w:shd w:val="clear" w:color="auto" w:fill="auto"/>
            <w:noWrap/>
            <w:vAlign w:val="center"/>
          </w:tcPr>
          <w:p w14:paraId="1C6B5F72">
            <w:pPr>
              <w:jc w:val="center"/>
              <w:rPr>
                <w:rFonts w:ascii="宋体" w:hAnsi="宋体" w:eastAsia="宋体" w:cs="宋体"/>
                <w:color w:val="000000"/>
                <w:sz w:val="20"/>
                <w:szCs w:val="20"/>
              </w:rPr>
            </w:pPr>
            <w:r>
              <w:rPr>
                <w:rFonts w:hint="eastAsia" w:ascii="宋体" w:hAnsi="宋体" w:eastAsia="宋体" w:cs="宋体"/>
                <w:color w:val="000000"/>
                <w:sz w:val="20"/>
                <w:szCs w:val="20"/>
              </w:rPr>
              <w:t>120*120</w:t>
            </w:r>
          </w:p>
        </w:tc>
        <w:tc>
          <w:tcPr>
            <w:tcW w:w="708" w:type="dxa"/>
            <w:tcBorders>
              <w:top w:val="nil"/>
              <w:left w:val="nil"/>
              <w:bottom w:val="single" w:color="auto" w:sz="4" w:space="0"/>
              <w:right w:val="single" w:color="auto" w:sz="4" w:space="0"/>
            </w:tcBorders>
            <w:shd w:val="clear" w:color="auto" w:fill="auto"/>
            <w:noWrap/>
            <w:vAlign w:val="center"/>
          </w:tcPr>
          <w:p w14:paraId="0C218E76">
            <w:pPr>
              <w:jc w:val="center"/>
              <w:rPr>
                <w:rFonts w:ascii="宋体" w:hAnsi="宋体" w:eastAsia="宋体" w:cs="宋体"/>
                <w:color w:val="000000"/>
                <w:sz w:val="20"/>
                <w:szCs w:val="20"/>
              </w:rPr>
            </w:pPr>
            <w:r>
              <w:rPr>
                <w:rFonts w:hint="eastAsia" w:ascii="宋体" w:hAnsi="宋体" w:eastAsia="宋体" w:cs="宋体"/>
                <w:color w:val="000000"/>
                <w:sz w:val="20"/>
                <w:szCs w:val="20"/>
              </w:rPr>
              <w:t>62</w:t>
            </w:r>
          </w:p>
        </w:tc>
        <w:tc>
          <w:tcPr>
            <w:tcW w:w="1985" w:type="dxa"/>
            <w:tcBorders>
              <w:top w:val="nil"/>
              <w:left w:val="nil"/>
              <w:bottom w:val="single" w:color="auto" w:sz="4" w:space="0"/>
              <w:right w:val="single" w:color="auto" w:sz="4" w:space="0"/>
            </w:tcBorders>
            <w:shd w:val="clear" w:color="auto" w:fill="auto"/>
            <w:vAlign w:val="center"/>
          </w:tcPr>
          <w:p w14:paraId="2A798DA4">
            <w:pPr>
              <w:jc w:val="center"/>
              <w:rPr>
                <w:rFonts w:ascii="宋体" w:hAnsi="宋体" w:eastAsia="宋体" w:cs="宋体"/>
                <w:color w:val="000000"/>
                <w:sz w:val="20"/>
                <w:szCs w:val="20"/>
              </w:rPr>
            </w:pPr>
            <w:r>
              <w:rPr>
                <w:rFonts w:hint="eastAsia" w:ascii="宋体" w:hAnsi="宋体" w:eastAsia="宋体" w:cs="宋体"/>
                <w:color w:val="000000"/>
                <w:sz w:val="20"/>
                <w:szCs w:val="20"/>
              </w:rPr>
              <w:t>工人外出服装（长袖）</w:t>
            </w:r>
          </w:p>
        </w:tc>
        <w:tc>
          <w:tcPr>
            <w:tcW w:w="2693" w:type="dxa"/>
            <w:tcBorders>
              <w:top w:val="nil"/>
              <w:left w:val="nil"/>
              <w:bottom w:val="single" w:color="auto" w:sz="4" w:space="0"/>
              <w:right w:val="single" w:color="auto" w:sz="4" w:space="0"/>
            </w:tcBorders>
            <w:shd w:val="clear" w:color="auto" w:fill="auto"/>
            <w:vAlign w:val="center"/>
          </w:tcPr>
          <w:p w14:paraId="4AA9DA5B">
            <w:pPr>
              <w:jc w:val="center"/>
              <w:rPr>
                <w:rFonts w:ascii="宋体" w:hAnsi="宋体" w:eastAsia="宋体" w:cs="宋体"/>
                <w:color w:val="000000"/>
                <w:sz w:val="20"/>
                <w:szCs w:val="20"/>
              </w:rPr>
            </w:pPr>
            <w:r>
              <w:rPr>
                <w:rFonts w:hint="eastAsia" w:ascii="宋体" w:hAnsi="宋体" w:eastAsia="宋体" w:cs="宋体"/>
                <w:color w:val="000000"/>
                <w:sz w:val="20"/>
                <w:szCs w:val="20"/>
              </w:rPr>
              <w:t>全码</w:t>
            </w:r>
          </w:p>
        </w:tc>
      </w:tr>
      <w:tr w14:paraId="7FB3AC36">
        <w:tblPrEx>
          <w:tblCellMar>
            <w:top w:w="0" w:type="dxa"/>
            <w:left w:w="108" w:type="dxa"/>
            <w:bottom w:w="0" w:type="dxa"/>
            <w:right w:w="108" w:type="dxa"/>
          </w:tblCellMar>
        </w:tblPrEx>
        <w:trPr>
          <w:trHeight w:val="270"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536849FE">
            <w:pPr>
              <w:jc w:val="center"/>
              <w:rPr>
                <w:rFonts w:ascii="宋体" w:hAnsi="宋体" w:eastAsia="宋体" w:cs="宋体"/>
                <w:color w:val="000000"/>
                <w:sz w:val="20"/>
                <w:szCs w:val="20"/>
              </w:rPr>
            </w:pPr>
            <w:r>
              <w:rPr>
                <w:rFonts w:hint="eastAsia" w:ascii="宋体" w:hAnsi="宋体" w:eastAsia="宋体" w:cs="宋体"/>
                <w:color w:val="000000"/>
                <w:sz w:val="20"/>
                <w:szCs w:val="20"/>
              </w:rPr>
              <w:t>24</w:t>
            </w:r>
          </w:p>
        </w:tc>
        <w:tc>
          <w:tcPr>
            <w:tcW w:w="1985" w:type="dxa"/>
            <w:tcBorders>
              <w:top w:val="nil"/>
              <w:left w:val="nil"/>
              <w:bottom w:val="single" w:color="auto" w:sz="4" w:space="0"/>
              <w:right w:val="single" w:color="auto" w:sz="4" w:space="0"/>
            </w:tcBorders>
            <w:shd w:val="clear" w:color="auto" w:fill="auto"/>
            <w:noWrap/>
            <w:vAlign w:val="center"/>
          </w:tcPr>
          <w:p w14:paraId="494CBE19">
            <w:pPr>
              <w:jc w:val="center"/>
              <w:rPr>
                <w:rFonts w:ascii="宋体" w:hAnsi="宋体" w:eastAsia="宋体" w:cs="宋体"/>
                <w:color w:val="000000"/>
                <w:sz w:val="20"/>
                <w:szCs w:val="20"/>
              </w:rPr>
            </w:pPr>
            <w:r>
              <w:rPr>
                <w:rFonts w:hint="eastAsia" w:ascii="宋体" w:hAnsi="宋体" w:eastAsia="宋体" w:cs="宋体"/>
                <w:color w:val="000000"/>
                <w:sz w:val="20"/>
                <w:szCs w:val="20"/>
              </w:rPr>
              <w:t>双层包布</w:t>
            </w:r>
          </w:p>
        </w:tc>
        <w:tc>
          <w:tcPr>
            <w:tcW w:w="1134" w:type="dxa"/>
            <w:tcBorders>
              <w:top w:val="nil"/>
              <w:left w:val="nil"/>
              <w:bottom w:val="single" w:color="auto" w:sz="4" w:space="0"/>
              <w:right w:val="single" w:color="auto" w:sz="4" w:space="0"/>
            </w:tcBorders>
            <w:shd w:val="clear" w:color="auto" w:fill="auto"/>
            <w:noWrap/>
            <w:vAlign w:val="center"/>
          </w:tcPr>
          <w:p w14:paraId="1B39AF86">
            <w:pPr>
              <w:jc w:val="center"/>
              <w:rPr>
                <w:rFonts w:ascii="宋体" w:hAnsi="宋体" w:eastAsia="宋体" w:cs="宋体"/>
                <w:color w:val="000000"/>
                <w:sz w:val="20"/>
                <w:szCs w:val="20"/>
              </w:rPr>
            </w:pPr>
            <w:r>
              <w:rPr>
                <w:rFonts w:hint="eastAsia" w:ascii="宋体" w:hAnsi="宋体" w:eastAsia="宋体" w:cs="宋体"/>
                <w:color w:val="000000"/>
                <w:sz w:val="20"/>
                <w:szCs w:val="20"/>
              </w:rPr>
              <w:t>100*100</w:t>
            </w:r>
          </w:p>
        </w:tc>
        <w:tc>
          <w:tcPr>
            <w:tcW w:w="708" w:type="dxa"/>
            <w:tcBorders>
              <w:top w:val="nil"/>
              <w:left w:val="nil"/>
              <w:bottom w:val="single" w:color="auto" w:sz="4" w:space="0"/>
              <w:right w:val="single" w:color="auto" w:sz="4" w:space="0"/>
            </w:tcBorders>
            <w:shd w:val="clear" w:color="auto" w:fill="auto"/>
            <w:noWrap/>
            <w:vAlign w:val="center"/>
          </w:tcPr>
          <w:p w14:paraId="620E82A4">
            <w:pPr>
              <w:jc w:val="center"/>
              <w:rPr>
                <w:rFonts w:ascii="宋体" w:hAnsi="宋体" w:eastAsia="宋体" w:cs="宋体"/>
                <w:color w:val="000000"/>
                <w:sz w:val="20"/>
                <w:szCs w:val="20"/>
              </w:rPr>
            </w:pPr>
            <w:r>
              <w:rPr>
                <w:rFonts w:hint="eastAsia" w:ascii="宋体" w:hAnsi="宋体" w:eastAsia="宋体" w:cs="宋体"/>
                <w:color w:val="000000"/>
                <w:sz w:val="20"/>
                <w:szCs w:val="20"/>
              </w:rPr>
              <w:t>63</w:t>
            </w:r>
          </w:p>
        </w:tc>
        <w:tc>
          <w:tcPr>
            <w:tcW w:w="1985" w:type="dxa"/>
            <w:tcBorders>
              <w:top w:val="nil"/>
              <w:left w:val="nil"/>
              <w:bottom w:val="single" w:color="auto" w:sz="4" w:space="0"/>
              <w:right w:val="single" w:color="auto" w:sz="4" w:space="0"/>
            </w:tcBorders>
            <w:shd w:val="clear" w:color="auto" w:fill="auto"/>
            <w:vAlign w:val="center"/>
          </w:tcPr>
          <w:p w14:paraId="3A6B505A">
            <w:pPr>
              <w:jc w:val="center"/>
              <w:rPr>
                <w:rFonts w:ascii="宋体" w:hAnsi="宋体" w:eastAsia="宋体" w:cs="宋体"/>
                <w:color w:val="000000"/>
                <w:sz w:val="20"/>
                <w:szCs w:val="20"/>
              </w:rPr>
            </w:pPr>
            <w:r>
              <w:rPr>
                <w:rFonts w:hint="eastAsia" w:ascii="宋体" w:hAnsi="宋体" w:eastAsia="宋体" w:cs="宋体"/>
                <w:color w:val="000000"/>
                <w:sz w:val="20"/>
                <w:szCs w:val="20"/>
              </w:rPr>
              <w:t>大孔单</w:t>
            </w:r>
          </w:p>
        </w:tc>
        <w:tc>
          <w:tcPr>
            <w:tcW w:w="2693" w:type="dxa"/>
            <w:tcBorders>
              <w:top w:val="nil"/>
              <w:left w:val="nil"/>
              <w:bottom w:val="single" w:color="auto" w:sz="4" w:space="0"/>
              <w:right w:val="single" w:color="auto" w:sz="4" w:space="0"/>
            </w:tcBorders>
            <w:shd w:val="clear" w:color="auto" w:fill="auto"/>
            <w:vAlign w:val="center"/>
          </w:tcPr>
          <w:p w14:paraId="44479CAE">
            <w:pPr>
              <w:jc w:val="center"/>
              <w:rPr>
                <w:rFonts w:ascii="宋体" w:hAnsi="宋体" w:eastAsia="宋体" w:cs="宋体"/>
                <w:color w:val="000000"/>
                <w:sz w:val="20"/>
                <w:szCs w:val="20"/>
              </w:rPr>
            </w:pPr>
            <w:r>
              <w:rPr>
                <w:rFonts w:hint="eastAsia" w:ascii="宋体" w:hAnsi="宋体" w:eastAsia="宋体" w:cs="宋体"/>
                <w:color w:val="000000"/>
                <w:sz w:val="20"/>
                <w:szCs w:val="20"/>
              </w:rPr>
              <w:t>80cm*80cm　</w:t>
            </w:r>
          </w:p>
        </w:tc>
      </w:tr>
      <w:tr w14:paraId="5E87DEDD">
        <w:tblPrEx>
          <w:tblCellMar>
            <w:top w:w="0" w:type="dxa"/>
            <w:left w:w="108" w:type="dxa"/>
            <w:bottom w:w="0" w:type="dxa"/>
            <w:right w:w="108" w:type="dxa"/>
          </w:tblCellMar>
        </w:tblPrEx>
        <w:trPr>
          <w:trHeight w:val="270"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6828259A">
            <w:pPr>
              <w:jc w:val="center"/>
              <w:rPr>
                <w:rFonts w:ascii="宋体" w:hAnsi="宋体" w:eastAsia="宋体" w:cs="宋体"/>
                <w:color w:val="000000"/>
                <w:sz w:val="20"/>
                <w:szCs w:val="20"/>
              </w:rPr>
            </w:pPr>
            <w:r>
              <w:rPr>
                <w:rFonts w:hint="eastAsia" w:ascii="宋体" w:hAnsi="宋体" w:eastAsia="宋体" w:cs="宋体"/>
                <w:color w:val="000000"/>
                <w:sz w:val="20"/>
                <w:szCs w:val="20"/>
              </w:rPr>
              <w:t>25</w:t>
            </w:r>
          </w:p>
        </w:tc>
        <w:tc>
          <w:tcPr>
            <w:tcW w:w="1985" w:type="dxa"/>
            <w:tcBorders>
              <w:top w:val="nil"/>
              <w:left w:val="nil"/>
              <w:bottom w:val="single" w:color="auto" w:sz="4" w:space="0"/>
              <w:right w:val="single" w:color="auto" w:sz="4" w:space="0"/>
            </w:tcBorders>
            <w:shd w:val="clear" w:color="auto" w:fill="auto"/>
            <w:noWrap/>
            <w:vAlign w:val="center"/>
          </w:tcPr>
          <w:p w14:paraId="183D1461">
            <w:pPr>
              <w:jc w:val="center"/>
              <w:rPr>
                <w:rFonts w:ascii="宋体" w:hAnsi="宋体" w:eastAsia="宋体" w:cs="宋体"/>
                <w:color w:val="000000"/>
                <w:sz w:val="20"/>
                <w:szCs w:val="20"/>
              </w:rPr>
            </w:pPr>
            <w:r>
              <w:rPr>
                <w:rFonts w:hint="eastAsia" w:ascii="宋体" w:hAnsi="宋体" w:eastAsia="宋体" w:cs="宋体"/>
                <w:color w:val="000000"/>
                <w:sz w:val="20"/>
                <w:szCs w:val="20"/>
              </w:rPr>
              <w:t>双层包布</w:t>
            </w:r>
          </w:p>
        </w:tc>
        <w:tc>
          <w:tcPr>
            <w:tcW w:w="1134" w:type="dxa"/>
            <w:tcBorders>
              <w:top w:val="nil"/>
              <w:left w:val="nil"/>
              <w:bottom w:val="single" w:color="auto" w:sz="4" w:space="0"/>
              <w:right w:val="single" w:color="auto" w:sz="4" w:space="0"/>
            </w:tcBorders>
            <w:shd w:val="clear" w:color="auto" w:fill="auto"/>
            <w:noWrap/>
            <w:vAlign w:val="center"/>
          </w:tcPr>
          <w:p w14:paraId="685BC1D9">
            <w:pPr>
              <w:jc w:val="center"/>
              <w:rPr>
                <w:rFonts w:ascii="宋体" w:hAnsi="宋体" w:eastAsia="宋体" w:cs="宋体"/>
                <w:color w:val="000000"/>
                <w:sz w:val="20"/>
                <w:szCs w:val="20"/>
              </w:rPr>
            </w:pPr>
            <w:r>
              <w:rPr>
                <w:rFonts w:hint="eastAsia" w:ascii="宋体" w:hAnsi="宋体" w:eastAsia="宋体" w:cs="宋体"/>
                <w:color w:val="000000"/>
                <w:sz w:val="20"/>
                <w:szCs w:val="20"/>
              </w:rPr>
              <w:t>55*55</w:t>
            </w:r>
          </w:p>
        </w:tc>
        <w:tc>
          <w:tcPr>
            <w:tcW w:w="708" w:type="dxa"/>
            <w:tcBorders>
              <w:top w:val="nil"/>
              <w:left w:val="nil"/>
              <w:bottom w:val="single" w:color="auto" w:sz="4" w:space="0"/>
              <w:right w:val="single" w:color="auto" w:sz="4" w:space="0"/>
            </w:tcBorders>
            <w:shd w:val="clear" w:color="auto" w:fill="auto"/>
            <w:noWrap/>
            <w:vAlign w:val="center"/>
          </w:tcPr>
          <w:p w14:paraId="5BE398A8">
            <w:pPr>
              <w:jc w:val="center"/>
              <w:rPr>
                <w:rFonts w:ascii="宋体" w:hAnsi="宋体" w:eastAsia="宋体" w:cs="宋体"/>
                <w:color w:val="000000"/>
                <w:sz w:val="20"/>
                <w:szCs w:val="20"/>
              </w:rPr>
            </w:pPr>
            <w:r>
              <w:rPr>
                <w:rFonts w:hint="eastAsia" w:ascii="宋体" w:hAnsi="宋体" w:eastAsia="宋体" w:cs="宋体"/>
                <w:color w:val="000000"/>
                <w:sz w:val="20"/>
                <w:szCs w:val="20"/>
              </w:rPr>
              <w:t>64</w:t>
            </w:r>
          </w:p>
        </w:tc>
        <w:tc>
          <w:tcPr>
            <w:tcW w:w="1985" w:type="dxa"/>
            <w:tcBorders>
              <w:top w:val="nil"/>
              <w:left w:val="nil"/>
              <w:bottom w:val="single" w:color="auto" w:sz="4" w:space="0"/>
              <w:right w:val="single" w:color="auto" w:sz="4" w:space="0"/>
            </w:tcBorders>
            <w:shd w:val="clear" w:color="auto" w:fill="auto"/>
            <w:vAlign w:val="center"/>
          </w:tcPr>
          <w:p w14:paraId="1E6C4646">
            <w:pPr>
              <w:jc w:val="center"/>
              <w:rPr>
                <w:rFonts w:ascii="宋体" w:hAnsi="宋体" w:eastAsia="宋体" w:cs="宋体"/>
                <w:color w:val="000000"/>
                <w:sz w:val="20"/>
                <w:szCs w:val="20"/>
              </w:rPr>
            </w:pPr>
            <w:r>
              <w:rPr>
                <w:rFonts w:hint="eastAsia" w:ascii="宋体" w:hAnsi="宋体" w:eastAsia="宋体" w:cs="宋体"/>
                <w:color w:val="000000"/>
                <w:sz w:val="20"/>
                <w:szCs w:val="20"/>
              </w:rPr>
              <w:t>大单</w:t>
            </w:r>
          </w:p>
        </w:tc>
        <w:tc>
          <w:tcPr>
            <w:tcW w:w="2693" w:type="dxa"/>
            <w:tcBorders>
              <w:top w:val="nil"/>
              <w:left w:val="nil"/>
              <w:bottom w:val="single" w:color="auto" w:sz="4" w:space="0"/>
              <w:right w:val="single" w:color="auto" w:sz="4" w:space="0"/>
            </w:tcBorders>
            <w:shd w:val="clear" w:color="auto" w:fill="auto"/>
            <w:vAlign w:val="center"/>
          </w:tcPr>
          <w:p w14:paraId="6412AC4F">
            <w:pPr>
              <w:jc w:val="center"/>
              <w:rPr>
                <w:rFonts w:ascii="宋体" w:hAnsi="宋体" w:eastAsia="宋体" w:cs="宋体"/>
                <w:color w:val="000000"/>
                <w:sz w:val="20"/>
                <w:szCs w:val="20"/>
              </w:rPr>
            </w:pPr>
            <w:r>
              <w:rPr>
                <w:rFonts w:hint="eastAsia" w:ascii="宋体" w:hAnsi="宋体" w:eastAsia="宋体" w:cs="宋体"/>
                <w:color w:val="000000"/>
                <w:sz w:val="20"/>
                <w:szCs w:val="20"/>
              </w:rPr>
              <w:t>260cm*180cm　</w:t>
            </w:r>
          </w:p>
        </w:tc>
      </w:tr>
      <w:tr w14:paraId="0598FCCF">
        <w:tblPrEx>
          <w:tblCellMar>
            <w:top w:w="0" w:type="dxa"/>
            <w:left w:w="108" w:type="dxa"/>
            <w:bottom w:w="0" w:type="dxa"/>
            <w:right w:w="108" w:type="dxa"/>
          </w:tblCellMar>
        </w:tblPrEx>
        <w:trPr>
          <w:trHeight w:val="417"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025F730A">
            <w:pPr>
              <w:jc w:val="center"/>
              <w:rPr>
                <w:rFonts w:ascii="宋体" w:hAnsi="宋体" w:eastAsia="宋体" w:cs="宋体"/>
                <w:color w:val="000000"/>
                <w:sz w:val="20"/>
                <w:szCs w:val="20"/>
              </w:rPr>
            </w:pPr>
            <w:r>
              <w:rPr>
                <w:rFonts w:hint="eastAsia" w:ascii="宋体" w:hAnsi="宋体" w:eastAsia="宋体" w:cs="宋体"/>
                <w:color w:val="000000"/>
                <w:sz w:val="20"/>
                <w:szCs w:val="20"/>
              </w:rPr>
              <w:t>26</w:t>
            </w:r>
          </w:p>
        </w:tc>
        <w:tc>
          <w:tcPr>
            <w:tcW w:w="1985" w:type="dxa"/>
            <w:tcBorders>
              <w:top w:val="nil"/>
              <w:left w:val="nil"/>
              <w:bottom w:val="single" w:color="auto" w:sz="4" w:space="0"/>
              <w:right w:val="single" w:color="auto" w:sz="4" w:space="0"/>
            </w:tcBorders>
            <w:shd w:val="clear" w:color="auto" w:fill="auto"/>
            <w:noWrap/>
            <w:vAlign w:val="center"/>
          </w:tcPr>
          <w:p w14:paraId="215E03D3">
            <w:pPr>
              <w:jc w:val="center"/>
              <w:rPr>
                <w:rFonts w:ascii="宋体" w:hAnsi="宋体" w:eastAsia="宋体" w:cs="宋体"/>
                <w:color w:val="000000"/>
                <w:sz w:val="20"/>
                <w:szCs w:val="20"/>
              </w:rPr>
            </w:pPr>
            <w:r>
              <w:rPr>
                <w:rFonts w:hint="eastAsia" w:ascii="宋体" w:hAnsi="宋体" w:eastAsia="宋体" w:cs="宋体"/>
                <w:color w:val="000000"/>
                <w:sz w:val="20"/>
                <w:szCs w:val="20"/>
              </w:rPr>
              <w:t>双层包布</w:t>
            </w:r>
          </w:p>
        </w:tc>
        <w:tc>
          <w:tcPr>
            <w:tcW w:w="1134" w:type="dxa"/>
            <w:tcBorders>
              <w:top w:val="nil"/>
              <w:left w:val="nil"/>
              <w:bottom w:val="single" w:color="auto" w:sz="4" w:space="0"/>
              <w:right w:val="single" w:color="auto" w:sz="4" w:space="0"/>
            </w:tcBorders>
            <w:shd w:val="clear" w:color="auto" w:fill="auto"/>
            <w:noWrap/>
            <w:vAlign w:val="center"/>
          </w:tcPr>
          <w:p w14:paraId="40937225">
            <w:pPr>
              <w:jc w:val="center"/>
              <w:rPr>
                <w:rFonts w:ascii="宋体" w:hAnsi="宋体" w:eastAsia="宋体" w:cs="宋体"/>
                <w:color w:val="000000"/>
                <w:sz w:val="20"/>
                <w:szCs w:val="20"/>
              </w:rPr>
            </w:pPr>
            <w:r>
              <w:rPr>
                <w:rFonts w:hint="eastAsia" w:ascii="宋体" w:hAnsi="宋体" w:eastAsia="宋体" w:cs="宋体"/>
                <w:color w:val="000000"/>
                <w:sz w:val="20"/>
                <w:szCs w:val="20"/>
              </w:rPr>
              <w:t>80*80</w:t>
            </w:r>
          </w:p>
        </w:tc>
        <w:tc>
          <w:tcPr>
            <w:tcW w:w="708" w:type="dxa"/>
            <w:tcBorders>
              <w:top w:val="nil"/>
              <w:left w:val="nil"/>
              <w:bottom w:val="single" w:color="auto" w:sz="4" w:space="0"/>
              <w:right w:val="single" w:color="auto" w:sz="4" w:space="0"/>
            </w:tcBorders>
            <w:shd w:val="clear" w:color="auto" w:fill="auto"/>
            <w:noWrap/>
            <w:vAlign w:val="center"/>
          </w:tcPr>
          <w:p w14:paraId="4AB3EE10">
            <w:pPr>
              <w:jc w:val="center"/>
              <w:rPr>
                <w:rFonts w:ascii="宋体" w:hAnsi="宋体" w:eastAsia="宋体" w:cs="宋体"/>
                <w:color w:val="000000"/>
                <w:sz w:val="20"/>
                <w:szCs w:val="20"/>
              </w:rPr>
            </w:pPr>
            <w:r>
              <w:rPr>
                <w:rFonts w:hint="eastAsia" w:ascii="宋体" w:hAnsi="宋体" w:eastAsia="宋体" w:cs="宋体"/>
                <w:color w:val="000000"/>
                <w:sz w:val="20"/>
                <w:szCs w:val="20"/>
              </w:rPr>
              <w:t>65</w:t>
            </w:r>
          </w:p>
        </w:tc>
        <w:tc>
          <w:tcPr>
            <w:tcW w:w="1985" w:type="dxa"/>
            <w:tcBorders>
              <w:top w:val="nil"/>
              <w:left w:val="nil"/>
              <w:bottom w:val="single" w:color="auto" w:sz="4" w:space="0"/>
              <w:right w:val="single" w:color="auto" w:sz="4" w:space="0"/>
            </w:tcBorders>
            <w:shd w:val="clear" w:color="auto" w:fill="auto"/>
            <w:vAlign w:val="center"/>
          </w:tcPr>
          <w:p w14:paraId="54C8C59B">
            <w:pPr>
              <w:jc w:val="center"/>
              <w:rPr>
                <w:rFonts w:ascii="宋体" w:hAnsi="宋体" w:eastAsia="宋体" w:cs="宋体"/>
                <w:color w:val="000000"/>
                <w:sz w:val="20"/>
                <w:szCs w:val="20"/>
              </w:rPr>
            </w:pPr>
            <w:r>
              <w:rPr>
                <w:rFonts w:hint="eastAsia" w:ascii="宋体" w:hAnsi="宋体" w:eastAsia="宋体" w:cs="宋体"/>
                <w:color w:val="000000"/>
                <w:sz w:val="20"/>
                <w:szCs w:val="20"/>
              </w:rPr>
              <w:t>中单（双层）</w:t>
            </w:r>
          </w:p>
        </w:tc>
        <w:tc>
          <w:tcPr>
            <w:tcW w:w="2693" w:type="dxa"/>
            <w:tcBorders>
              <w:top w:val="nil"/>
              <w:left w:val="nil"/>
              <w:bottom w:val="single" w:color="auto" w:sz="4" w:space="0"/>
              <w:right w:val="single" w:color="auto" w:sz="4" w:space="0"/>
            </w:tcBorders>
            <w:shd w:val="clear" w:color="auto" w:fill="auto"/>
            <w:vAlign w:val="center"/>
          </w:tcPr>
          <w:p w14:paraId="76907B5D">
            <w:pPr>
              <w:jc w:val="center"/>
              <w:rPr>
                <w:rFonts w:ascii="宋体" w:hAnsi="宋体" w:eastAsia="宋体" w:cs="宋体"/>
                <w:color w:val="000000"/>
                <w:sz w:val="20"/>
                <w:szCs w:val="20"/>
              </w:rPr>
            </w:pPr>
            <w:r>
              <w:rPr>
                <w:rFonts w:hint="eastAsia" w:ascii="宋体" w:hAnsi="宋体" w:eastAsia="宋体" w:cs="宋体"/>
                <w:color w:val="000000"/>
                <w:sz w:val="20"/>
                <w:szCs w:val="20"/>
              </w:rPr>
              <w:t>220*150　</w:t>
            </w:r>
          </w:p>
        </w:tc>
      </w:tr>
      <w:tr w14:paraId="21206D0C">
        <w:tblPrEx>
          <w:tblCellMar>
            <w:top w:w="0" w:type="dxa"/>
            <w:left w:w="108" w:type="dxa"/>
            <w:bottom w:w="0" w:type="dxa"/>
            <w:right w:w="108" w:type="dxa"/>
          </w:tblCellMar>
        </w:tblPrEx>
        <w:trPr>
          <w:trHeight w:val="402"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542E57B4">
            <w:pPr>
              <w:jc w:val="center"/>
              <w:rPr>
                <w:rFonts w:ascii="宋体" w:hAnsi="宋体" w:eastAsia="宋体" w:cs="宋体"/>
                <w:color w:val="000000"/>
                <w:sz w:val="20"/>
                <w:szCs w:val="20"/>
              </w:rPr>
            </w:pPr>
            <w:r>
              <w:rPr>
                <w:rFonts w:hint="eastAsia" w:ascii="宋体" w:hAnsi="宋体" w:eastAsia="宋体" w:cs="宋体"/>
                <w:color w:val="000000"/>
                <w:sz w:val="20"/>
                <w:szCs w:val="20"/>
              </w:rPr>
              <w:t>27</w:t>
            </w:r>
          </w:p>
        </w:tc>
        <w:tc>
          <w:tcPr>
            <w:tcW w:w="1985" w:type="dxa"/>
            <w:tcBorders>
              <w:top w:val="nil"/>
              <w:left w:val="nil"/>
              <w:bottom w:val="single" w:color="auto" w:sz="4" w:space="0"/>
              <w:right w:val="single" w:color="auto" w:sz="4" w:space="0"/>
            </w:tcBorders>
            <w:shd w:val="clear" w:color="auto" w:fill="auto"/>
            <w:noWrap/>
            <w:vAlign w:val="center"/>
          </w:tcPr>
          <w:p w14:paraId="55362DA3">
            <w:pPr>
              <w:jc w:val="center"/>
              <w:rPr>
                <w:rFonts w:ascii="宋体" w:hAnsi="宋体" w:eastAsia="宋体" w:cs="宋体"/>
                <w:color w:val="000000"/>
                <w:sz w:val="20"/>
                <w:szCs w:val="20"/>
              </w:rPr>
            </w:pPr>
            <w:r>
              <w:rPr>
                <w:rFonts w:hint="eastAsia" w:ascii="宋体" w:hAnsi="宋体" w:eastAsia="宋体" w:cs="宋体"/>
                <w:color w:val="000000"/>
                <w:sz w:val="20"/>
                <w:szCs w:val="20"/>
              </w:rPr>
              <w:t>治疗巾</w:t>
            </w:r>
          </w:p>
        </w:tc>
        <w:tc>
          <w:tcPr>
            <w:tcW w:w="1134" w:type="dxa"/>
            <w:tcBorders>
              <w:top w:val="nil"/>
              <w:left w:val="nil"/>
              <w:bottom w:val="single" w:color="auto" w:sz="4" w:space="0"/>
              <w:right w:val="single" w:color="auto" w:sz="4" w:space="0"/>
            </w:tcBorders>
            <w:shd w:val="clear" w:color="auto" w:fill="auto"/>
            <w:noWrap/>
            <w:vAlign w:val="center"/>
          </w:tcPr>
          <w:p w14:paraId="32B439CD">
            <w:pPr>
              <w:jc w:val="center"/>
              <w:rPr>
                <w:rFonts w:ascii="宋体" w:hAnsi="宋体" w:eastAsia="宋体" w:cs="宋体"/>
                <w:color w:val="000000"/>
                <w:sz w:val="20"/>
                <w:szCs w:val="20"/>
              </w:rPr>
            </w:pPr>
            <w:r>
              <w:rPr>
                <w:rFonts w:hint="eastAsia" w:ascii="宋体" w:hAnsi="宋体" w:eastAsia="宋体" w:cs="宋体"/>
                <w:color w:val="000000"/>
                <w:sz w:val="20"/>
                <w:szCs w:val="20"/>
              </w:rPr>
              <w:t>70*50</w:t>
            </w:r>
          </w:p>
        </w:tc>
        <w:tc>
          <w:tcPr>
            <w:tcW w:w="708" w:type="dxa"/>
            <w:tcBorders>
              <w:top w:val="nil"/>
              <w:left w:val="nil"/>
              <w:bottom w:val="single" w:color="auto" w:sz="4" w:space="0"/>
              <w:right w:val="single" w:color="auto" w:sz="4" w:space="0"/>
            </w:tcBorders>
            <w:shd w:val="clear" w:color="auto" w:fill="auto"/>
            <w:noWrap/>
            <w:vAlign w:val="center"/>
          </w:tcPr>
          <w:p w14:paraId="06FF156C">
            <w:pPr>
              <w:jc w:val="center"/>
              <w:rPr>
                <w:rFonts w:ascii="宋体" w:hAnsi="宋体" w:eastAsia="宋体" w:cs="宋体"/>
                <w:color w:val="000000"/>
                <w:sz w:val="20"/>
                <w:szCs w:val="20"/>
              </w:rPr>
            </w:pPr>
            <w:r>
              <w:rPr>
                <w:rFonts w:hint="eastAsia" w:ascii="宋体" w:hAnsi="宋体" w:eastAsia="宋体" w:cs="宋体"/>
                <w:color w:val="000000"/>
                <w:sz w:val="20"/>
                <w:szCs w:val="20"/>
              </w:rPr>
              <w:t>66</w:t>
            </w:r>
          </w:p>
        </w:tc>
        <w:tc>
          <w:tcPr>
            <w:tcW w:w="1985" w:type="dxa"/>
            <w:tcBorders>
              <w:top w:val="nil"/>
              <w:left w:val="nil"/>
              <w:bottom w:val="single" w:color="auto" w:sz="4" w:space="0"/>
              <w:right w:val="single" w:color="auto" w:sz="4" w:space="0"/>
            </w:tcBorders>
            <w:shd w:val="clear" w:color="auto" w:fill="auto"/>
            <w:vAlign w:val="center"/>
          </w:tcPr>
          <w:p w14:paraId="32B9CCFB">
            <w:pPr>
              <w:jc w:val="center"/>
              <w:rPr>
                <w:rFonts w:ascii="宋体" w:hAnsi="宋体" w:eastAsia="宋体" w:cs="宋体"/>
                <w:color w:val="000000"/>
                <w:sz w:val="20"/>
                <w:szCs w:val="20"/>
              </w:rPr>
            </w:pPr>
            <w:r>
              <w:rPr>
                <w:rFonts w:hint="eastAsia" w:ascii="宋体" w:hAnsi="宋体" w:eastAsia="宋体" w:cs="宋体"/>
                <w:color w:val="000000"/>
                <w:sz w:val="20"/>
                <w:szCs w:val="20"/>
              </w:rPr>
              <w:t>小被套</w:t>
            </w:r>
          </w:p>
        </w:tc>
        <w:tc>
          <w:tcPr>
            <w:tcW w:w="2693" w:type="dxa"/>
            <w:tcBorders>
              <w:top w:val="nil"/>
              <w:left w:val="nil"/>
              <w:bottom w:val="single" w:color="auto" w:sz="4" w:space="0"/>
              <w:right w:val="single" w:color="auto" w:sz="4" w:space="0"/>
            </w:tcBorders>
            <w:shd w:val="clear" w:color="auto" w:fill="auto"/>
            <w:vAlign w:val="center"/>
          </w:tcPr>
          <w:p w14:paraId="324D1810">
            <w:pPr>
              <w:jc w:val="center"/>
              <w:rPr>
                <w:rFonts w:ascii="宋体" w:hAnsi="宋体" w:eastAsia="宋体" w:cs="宋体"/>
                <w:color w:val="000000"/>
                <w:sz w:val="20"/>
                <w:szCs w:val="20"/>
              </w:rPr>
            </w:pPr>
            <w:r>
              <w:rPr>
                <w:rFonts w:hint="eastAsia" w:ascii="宋体" w:hAnsi="宋体" w:eastAsia="宋体" w:cs="宋体"/>
                <w:color w:val="000000"/>
                <w:sz w:val="20"/>
                <w:szCs w:val="20"/>
              </w:rPr>
              <w:t>120cm*80cm　</w:t>
            </w:r>
          </w:p>
        </w:tc>
      </w:tr>
      <w:tr w14:paraId="258EA489">
        <w:tblPrEx>
          <w:tblCellMar>
            <w:top w:w="0" w:type="dxa"/>
            <w:left w:w="108" w:type="dxa"/>
            <w:bottom w:w="0" w:type="dxa"/>
            <w:right w:w="108" w:type="dxa"/>
          </w:tblCellMar>
        </w:tblPrEx>
        <w:trPr>
          <w:trHeight w:val="447"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08F6F586">
            <w:pPr>
              <w:jc w:val="center"/>
              <w:rPr>
                <w:rFonts w:ascii="宋体" w:hAnsi="宋体" w:eastAsia="宋体" w:cs="宋体"/>
                <w:color w:val="000000"/>
                <w:sz w:val="20"/>
                <w:szCs w:val="20"/>
              </w:rPr>
            </w:pPr>
            <w:r>
              <w:rPr>
                <w:rFonts w:hint="eastAsia" w:ascii="宋体" w:hAnsi="宋体" w:eastAsia="宋体" w:cs="宋体"/>
                <w:color w:val="000000"/>
                <w:sz w:val="20"/>
                <w:szCs w:val="20"/>
              </w:rPr>
              <w:t>28</w:t>
            </w:r>
          </w:p>
        </w:tc>
        <w:tc>
          <w:tcPr>
            <w:tcW w:w="1985" w:type="dxa"/>
            <w:tcBorders>
              <w:top w:val="nil"/>
              <w:left w:val="nil"/>
              <w:bottom w:val="single" w:color="auto" w:sz="4" w:space="0"/>
              <w:right w:val="single" w:color="auto" w:sz="4" w:space="0"/>
            </w:tcBorders>
            <w:shd w:val="clear" w:color="auto" w:fill="auto"/>
            <w:noWrap/>
            <w:vAlign w:val="center"/>
          </w:tcPr>
          <w:p w14:paraId="1FDDD0F2">
            <w:pPr>
              <w:jc w:val="center"/>
              <w:rPr>
                <w:rFonts w:ascii="宋体" w:hAnsi="宋体" w:eastAsia="宋体" w:cs="宋体"/>
                <w:color w:val="000000"/>
                <w:sz w:val="20"/>
                <w:szCs w:val="20"/>
              </w:rPr>
            </w:pPr>
            <w:r>
              <w:rPr>
                <w:rFonts w:hint="eastAsia" w:ascii="宋体" w:hAnsi="宋体" w:eastAsia="宋体" w:cs="宋体"/>
                <w:color w:val="000000"/>
                <w:sz w:val="20"/>
                <w:szCs w:val="20"/>
              </w:rPr>
              <w:t>治疗巾</w:t>
            </w:r>
          </w:p>
        </w:tc>
        <w:tc>
          <w:tcPr>
            <w:tcW w:w="1134" w:type="dxa"/>
            <w:tcBorders>
              <w:top w:val="nil"/>
              <w:left w:val="nil"/>
              <w:bottom w:val="single" w:color="auto" w:sz="4" w:space="0"/>
              <w:right w:val="single" w:color="auto" w:sz="4" w:space="0"/>
            </w:tcBorders>
            <w:shd w:val="clear" w:color="auto" w:fill="auto"/>
            <w:noWrap/>
            <w:vAlign w:val="center"/>
          </w:tcPr>
          <w:p w14:paraId="2F8E8B6D">
            <w:pPr>
              <w:jc w:val="center"/>
              <w:rPr>
                <w:rFonts w:ascii="宋体" w:hAnsi="宋体" w:eastAsia="宋体" w:cs="宋体"/>
                <w:color w:val="000000"/>
                <w:sz w:val="20"/>
                <w:szCs w:val="20"/>
              </w:rPr>
            </w:pPr>
            <w:r>
              <w:rPr>
                <w:rFonts w:hint="eastAsia" w:ascii="宋体" w:hAnsi="宋体" w:eastAsia="宋体" w:cs="宋体"/>
                <w:color w:val="000000"/>
                <w:sz w:val="20"/>
                <w:szCs w:val="20"/>
              </w:rPr>
              <w:t>90*45</w:t>
            </w:r>
          </w:p>
        </w:tc>
        <w:tc>
          <w:tcPr>
            <w:tcW w:w="708" w:type="dxa"/>
            <w:tcBorders>
              <w:top w:val="nil"/>
              <w:left w:val="nil"/>
              <w:bottom w:val="single" w:color="auto" w:sz="4" w:space="0"/>
              <w:right w:val="single" w:color="auto" w:sz="4" w:space="0"/>
            </w:tcBorders>
            <w:shd w:val="clear" w:color="auto" w:fill="auto"/>
            <w:noWrap/>
            <w:vAlign w:val="center"/>
          </w:tcPr>
          <w:p w14:paraId="429E35D2">
            <w:pPr>
              <w:jc w:val="center"/>
              <w:rPr>
                <w:rFonts w:ascii="宋体" w:hAnsi="宋体" w:eastAsia="宋体" w:cs="宋体"/>
                <w:color w:val="000000"/>
                <w:sz w:val="20"/>
                <w:szCs w:val="20"/>
              </w:rPr>
            </w:pPr>
            <w:r>
              <w:rPr>
                <w:rFonts w:hint="eastAsia" w:ascii="宋体" w:hAnsi="宋体" w:eastAsia="宋体" w:cs="宋体"/>
                <w:color w:val="000000"/>
                <w:sz w:val="20"/>
                <w:szCs w:val="20"/>
              </w:rPr>
              <w:t>67</w:t>
            </w:r>
          </w:p>
        </w:tc>
        <w:tc>
          <w:tcPr>
            <w:tcW w:w="1985" w:type="dxa"/>
            <w:tcBorders>
              <w:top w:val="nil"/>
              <w:left w:val="nil"/>
              <w:bottom w:val="single" w:color="auto" w:sz="4" w:space="0"/>
              <w:right w:val="single" w:color="auto" w:sz="4" w:space="0"/>
            </w:tcBorders>
            <w:shd w:val="clear" w:color="000000" w:fill="FFFFFF"/>
            <w:vAlign w:val="center"/>
          </w:tcPr>
          <w:p w14:paraId="3FF1CF82">
            <w:pPr>
              <w:jc w:val="center"/>
              <w:rPr>
                <w:rFonts w:ascii="宋体" w:hAnsi="宋体" w:eastAsia="宋体" w:cs="宋体"/>
                <w:color w:val="000000"/>
                <w:sz w:val="20"/>
                <w:szCs w:val="20"/>
              </w:rPr>
            </w:pPr>
            <w:r>
              <w:rPr>
                <w:rFonts w:hint="eastAsia" w:ascii="宋体" w:hAnsi="宋体" w:eastAsia="宋体" w:cs="宋体"/>
                <w:color w:val="000000"/>
                <w:sz w:val="20"/>
                <w:szCs w:val="20"/>
              </w:rPr>
              <w:t>棉宝宝</w:t>
            </w:r>
          </w:p>
        </w:tc>
        <w:tc>
          <w:tcPr>
            <w:tcW w:w="2693" w:type="dxa"/>
            <w:tcBorders>
              <w:top w:val="nil"/>
              <w:left w:val="nil"/>
              <w:bottom w:val="single" w:color="auto" w:sz="4" w:space="0"/>
              <w:right w:val="single" w:color="auto" w:sz="4" w:space="0"/>
            </w:tcBorders>
            <w:shd w:val="clear" w:color="auto" w:fill="auto"/>
            <w:vAlign w:val="center"/>
          </w:tcPr>
          <w:p w14:paraId="7B1F5A10">
            <w:pPr>
              <w:jc w:val="center"/>
              <w:rPr>
                <w:rFonts w:ascii="宋体" w:hAnsi="宋体" w:eastAsia="宋体" w:cs="宋体"/>
                <w:color w:val="000000"/>
                <w:sz w:val="20"/>
                <w:szCs w:val="20"/>
              </w:rPr>
            </w:pPr>
            <w:r>
              <w:rPr>
                <w:rFonts w:hint="eastAsia" w:ascii="宋体" w:hAnsi="宋体" w:eastAsia="宋体" w:cs="宋体"/>
                <w:color w:val="000000"/>
                <w:sz w:val="20"/>
                <w:szCs w:val="20"/>
              </w:rPr>
              <w:t>90*80</w:t>
            </w:r>
          </w:p>
        </w:tc>
      </w:tr>
      <w:tr w14:paraId="5416A668">
        <w:tblPrEx>
          <w:tblCellMar>
            <w:top w:w="0" w:type="dxa"/>
            <w:left w:w="108" w:type="dxa"/>
            <w:bottom w:w="0" w:type="dxa"/>
            <w:right w:w="108" w:type="dxa"/>
          </w:tblCellMar>
        </w:tblPrEx>
        <w:trPr>
          <w:trHeight w:val="270"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30952952">
            <w:pPr>
              <w:jc w:val="center"/>
              <w:rPr>
                <w:rFonts w:ascii="宋体" w:hAnsi="宋体" w:eastAsia="宋体" w:cs="宋体"/>
                <w:color w:val="000000"/>
                <w:sz w:val="20"/>
                <w:szCs w:val="20"/>
              </w:rPr>
            </w:pPr>
            <w:r>
              <w:rPr>
                <w:rFonts w:hint="eastAsia" w:ascii="宋体" w:hAnsi="宋体" w:eastAsia="宋体" w:cs="宋体"/>
                <w:color w:val="000000"/>
                <w:sz w:val="20"/>
                <w:szCs w:val="20"/>
              </w:rPr>
              <w:t>29</w:t>
            </w:r>
          </w:p>
        </w:tc>
        <w:tc>
          <w:tcPr>
            <w:tcW w:w="1985" w:type="dxa"/>
            <w:tcBorders>
              <w:top w:val="nil"/>
              <w:left w:val="nil"/>
              <w:bottom w:val="single" w:color="auto" w:sz="4" w:space="0"/>
              <w:right w:val="single" w:color="auto" w:sz="4" w:space="0"/>
            </w:tcBorders>
            <w:shd w:val="clear" w:color="auto" w:fill="auto"/>
            <w:noWrap/>
            <w:vAlign w:val="center"/>
          </w:tcPr>
          <w:p w14:paraId="17F8088D">
            <w:pPr>
              <w:jc w:val="center"/>
              <w:rPr>
                <w:rFonts w:ascii="宋体" w:hAnsi="宋体" w:eastAsia="宋体" w:cs="宋体"/>
                <w:color w:val="000000"/>
                <w:sz w:val="20"/>
                <w:szCs w:val="20"/>
              </w:rPr>
            </w:pPr>
            <w:r>
              <w:rPr>
                <w:rFonts w:hint="eastAsia" w:ascii="宋体" w:hAnsi="宋体" w:eastAsia="宋体" w:cs="宋体"/>
                <w:color w:val="000000"/>
                <w:sz w:val="20"/>
                <w:szCs w:val="20"/>
              </w:rPr>
              <w:t>洞巾</w:t>
            </w:r>
          </w:p>
        </w:tc>
        <w:tc>
          <w:tcPr>
            <w:tcW w:w="1134" w:type="dxa"/>
            <w:tcBorders>
              <w:top w:val="nil"/>
              <w:left w:val="nil"/>
              <w:bottom w:val="single" w:color="auto" w:sz="4" w:space="0"/>
              <w:right w:val="single" w:color="auto" w:sz="4" w:space="0"/>
            </w:tcBorders>
            <w:shd w:val="clear" w:color="auto" w:fill="auto"/>
            <w:noWrap/>
            <w:vAlign w:val="center"/>
          </w:tcPr>
          <w:p w14:paraId="340054F6">
            <w:pPr>
              <w:jc w:val="center"/>
              <w:rPr>
                <w:rFonts w:ascii="宋体" w:hAnsi="宋体" w:eastAsia="宋体" w:cs="宋体"/>
                <w:color w:val="000000"/>
                <w:sz w:val="20"/>
                <w:szCs w:val="20"/>
              </w:rPr>
            </w:pPr>
            <w:r>
              <w:rPr>
                <w:rFonts w:hint="eastAsia" w:ascii="宋体" w:hAnsi="宋体" w:eastAsia="宋体" w:cs="宋体"/>
                <w:color w:val="000000"/>
                <w:sz w:val="20"/>
                <w:szCs w:val="20"/>
              </w:rPr>
              <w:t>80*80（孔径15cm）</w:t>
            </w:r>
          </w:p>
        </w:tc>
        <w:tc>
          <w:tcPr>
            <w:tcW w:w="708" w:type="dxa"/>
            <w:tcBorders>
              <w:top w:val="nil"/>
              <w:left w:val="nil"/>
              <w:bottom w:val="single" w:color="auto" w:sz="4" w:space="0"/>
              <w:right w:val="single" w:color="auto" w:sz="4" w:space="0"/>
            </w:tcBorders>
            <w:shd w:val="clear" w:color="auto" w:fill="auto"/>
            <w:noWrap/>
            <w:vAlign w:val="center"/>
          </w:tcPr>
          <w:p w14:paraId="06304A36">
            <w:pPr>
              <w:jc w:val="center"/>
              <w:rPr>
                <w:rFonts w:ascii="宋体" w:hAnsi="宋体" w:eastAsia="宋体" w:cs="宋体"/>
                <w:color w:val="000000"/>
                <w:sz w:val="20"/>
                <w:szCs w:val="20"/>
              </w:rPr>
            </w:pPr>
            <w:r>
              <w:rPr>
                <w:rFonts w:hint="eastAsia" w:ascii="宋体" w:hAnsi="宋体" w:eastAsia="宋体" w:cs="宋体"/>
                <w:color w:val="000000"/>
                <w:sz w:val="20"/>
                <w:szCs w:val="20"/>
              </w:rPr>
              <w:t>68</w:t>
            </w:r>
          </w:p>
        </w:tc>
        <w:tc>
          <w:tcPr>
            <w:tcW w:w="1985" w:type="dxa"/>
            <w:tcBorders>
              <w:top w:val="nil"/>
              <w:left w:val="nil"/>
              <w:bottom w:val="single" w:color="auto" w:sz="4" w:space="0"/>
              <w:right w:val="single" w:color="auto" w:sz="4" w:space="0"/>
            </w:tcBorders>
            <w:shd w:val="clear" w:color="000000" w:fill="FFFFFF"/>
            <w:vAlign w:val="center"/>
          </w:tcPr>
          <w:p w14:paraId="10ADFC26">
            <w:pPr>
              <w:jc w:val="center"/>
              <w:rPr>
                <w:rFonts w:ascii="宋体" w:hAnsi="宋体" w:eastAsia="宋体" w:cs="宋体"/>
                <w:color w:val="000000"/>
                <w:sz w:val="20"/>
                <w:szCs w:val="20"/>
              </w:rPr>
            </w:pPr>
            <w:r>
              <w:rPr>
                <w:rFonts w:hint="eastAsia" w:ascii="宋体" w:hAnsi="宋体" w:eastAsia="宋体" w:cs="宋体"/>
                <w:color w:val="000000"/>
                <w:sz w:val="20"/>
                <w:szCs w:val="20"/>
              </w:rPr>
              <w:t>大浴巾</w:t>
            </w:r>
          </w:p>
        </w:tc>
        <w:tc>
          <w:tcPr>
            <w:tcW w:w="2693" w:type="dxa"/>
            <w:tcBorders>
              <w:top w:val="nil"/>
              <w:left w:val="nil"/>
              <w:bottom w:val="single" w:color="auto" w:sz="4" w:space="0"/>
              <w:right w:val="single" w:color="auto" w:sz="4" w:space="0"/>
            </w:tcBorders>
            <w:shd w:val="clear" w:color="auto" w:fill="auto"/>
            <w:vAlign w:val="center"/>
          </w:tcPr>
          <w:p w14:paraId="57A89A18">
            <w:pPr>
              <w:jc w:val="center"/>
              <w:rPr>
                <w:rFonts w:ascii="宋体" w:hAnsi="宋体" w:eastAsia="宋体" w:cs="宋体"/>
                <w:color w:val="000000"/>
                <w:sz w:val="20"/>
                <w:szCs w:val="20"/>
              </w:rPr>
            </w:pPr>
            <w:r>
              <w:rPr>
                <w:rFonts w:hint="eastAsia" w:ascii="宋体" w:hAnsi="宋体" w:eastAsia="宋体" w:cs="宋体"/>
                <w:color w:val="000000"/>
                <w:sz w:val="20"/>
                <w:szCs w:val="20"/>
              </w:rPr>
              <w:t>110cm*110cm</w:t>
            </w:r>
          </w:p>
        </w:tc>
      </w:tr>
      <w:tr w14:paraId="44D0A65B">
        <w:tblPrEx>
          <w:tblCellMar>
            <w:top w:w="0" w:type="dxa"/>
            <w:left w:w="108" w:type="dxa"/>
            <w:bottom w:w="0" w:type="dxa"/>
            <w:right w:w="108" w:type="dxa"/>
          </w:tblCellMar>
        </w:tblPrEx>
        <w:trPr>
          <w:trHeight w:val="270"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37C82B87">
            <w:pPr>
              <w:jc w:val="center"/>
              <w:rPr>
                <w:rFonts w:ascii="宋体" w:hAnsi="宋体" w:eastAsia="宋体" w:cs="宋体"/>
                <w:color w:val="000000"/>
                <w:sz w:val="20"/>
                <w:szCs w:val="20"/>
              </w:rPr>
            </w:pPr>
            <w:r>
              <w:rPr>
                <w:rFonts w:hint="eastAsia" w:ascii="宋体" w:hAnsi="宋体" w:eastAsia="宋体" w:cs="宋体"/>
                <w:color w:val="000000"/>
                <w:sz w:val="20"/>
                <w:szCs w:val="20"/>
              </w:rPr>
              <w:t>30</w:t>
            </w:r>
          </w:p>
        </w:tc>
        <w:tc>
          <w:tcPr>
            <w:tcW w:w="1985" w:type="dxa"/>
            <w:tcBorders>
              <w:top w:val="nil"/>
              <w:left w:val="nil"/>
              <w:bottom w:val="single" w:color="auto" w:sz="4" w:space="0"/>
              <w:right w:val="single" w:color="auto" w:sz="4" w:space="0"/>
            </w:tcBorders>
            <w:shd w:val="clear" w:color="auto" w:fill="auto"/>
            <w:noWrap/>
            <w:vAlign w:val="center"/>
          </w:tcPr>
          <w:p w14:paraId="412B12A2">
            <w:pPr>
              <w:jc w:val="center"/>
              <w:rPr>
                <w:rFonts w:ascii="宋体" w:hAnsi="宋体" w:eastAsia="宋体" w:cs="宋体"/>
                <w:color w:val="000000"/>
                <w:sz w:val="20"/>
                <w:szCs w:val="20"/>
              </w:rPr>
            </w:pPr>
            <w:r>
              <w:rPr>
                <w:rFonts w:hint="eastAsia" w:ascii="宋体" w:hAnsi="宋体" w:eastAsia="宋体" w:cs="宋体"/>
                <w:color w:val="000000"/>
                <w:sz w:val="20"/>
                <w:szCs w:val="20"/>
              </w:rPr>
              <w:t>洞巾</w:t>
            </w:r>
          </w:p>
        </w:tc>
        <w:tc>
          <w:tcPr>
            <w:tcW w:w="1134" w:type="dxa"/>
            <w:tcBorders>
              <w:top w:val="nil"/>
              <w:left w:val="nil"/>
              <w:bottom w:val="single" w:color="auto" w:sz="4" w:space="0"/>
              <w:right w:val="single" w:color="auto" w:sz="4" w:space="0"/>
            </w:tcBorders>
            <w:shd w:val="clear" w:color="auto" w:fill="auto"/>
            <w:noWrap/>
            <w:vAlign w:val="center"/>
          </w:tcPr>
          <w:p w14:paraId="2A030FCE">
            <w:pPr>
              <w:jc w:val="center"/>
              <w:rPr>
                <w:rFonts w:ascii="宋体" w:hAnsi="宋体" w:eastAsia="宋体" w:cs="宋体"/>
                <w:color w:val="000000"/>
                <w:sz w:val="20"/>
                <w:szCs w:val="20"/>
              </w:rPr>
            </w:pPr>
            <w:r>
              <w:rPr>
                <w:rFonts w:hint="eastAsia" w:ascii="宋体" w:hAnsi="宋体" w:eastAsia="宋体" w:cs="宋体"/>
                <w:color w:val="000000"/>
                <w:sz w:val="20"/>
                <w:szCs w:val="20"/>
              </w:rPr>
              <w:t>45*45（孔径10cm）</w:t>
            </w:r>
          </w:p>
        </w:tc>
        <w:tc>
          <w:tcPr>
            <w:tcW w:w="708" w:type="dxa"/>
            <w:tcBorders>
              <w:top w:val="nil"/>
              <w:left w:val="nil"/>
              <w:bottom w:val="single" w:color="auto" w:sz="4" w:space="0"/>
              <w:right w:val="single" w:color="auto" w:sz="4" w:space="0"/>
            </w:tcBorders>
            <w:shd w:val="clear" w:color="auto" w:fill="auto"/>
            <w:noWrap/>
            <w:vAlign w:val="center"/>
          </w:tcPr>
          <w:p w14:paraId="1F474C5B">
            <w:pPr>
              <w:jc w:val="center"/>
              <w:rPr>
                <w:rFonts w:ascii="宋体" w:hAnsi="宋体" w:eastAsia="宋体" w:cs="宋体"/>
                <w:color w:val="000000"/>
                <w:sz w:val="20"/>
                <w:szCs w:val="20"/>
              </w:rPr>
            </w:pPr>
            <w:r>
              <w:rPr>
                <w:rFonts w:hint="eastAsia" w:ascii="宋体" w:hAnsi="宋体" w:eastAsia="宋体" w:cs="宋体"/>
                <w:color w:val="000000"/>
                <w:sz w:val="20"/>
                <w:szCs w:val="20"/>
              </w:rPr>
              <w:t>69</w:t>
            </w:r>
          </w:p>
        </w:tc>
        <w:tc>
          <w:tcPr>
            <w:tcW w:w="1985" w:type="dxa"/>
            <w:tcBorders>
              <w:top w:val="nil"/>
              <w:left w:val="nil"/>
              <w:bottom w:val="single" w:color="auto" w:sz="4" w:space="0"/>
              <w:right w:val="single" w:color="auto" w:sz="4" w:space="0"/>
            </w:tcBorders>
            <w:shd w:val="clear" w:color="000000" w:fill="FFFFFF"/>
            <w:vAlign w:val="center"/>
          </w:tcPr>
          <w:p w14:paraId="6952D770">
            <w:pPr>
              <w:jc w:val="center"/>
              <w:rPr>
                <w:rFonts w:ascii="宋体" w:hAnsi="宋体" w:eastAsia="宋体" w:cs="宋体"/>
                <w:color w:val="000000"/>
                <w:sz w:val="20"/>
                <w:szCs w:val="20"/>
              </w:rPr>
            </w:pPr>
            <w:r>
              <w:rPr>
                <w:rFonts w:hint="eastAsia" w:ascii="宋体" w:hAnsi="宋体" w:eastAsia="宋体" w:cs="宋体"/>
                <w:color w:val="000000"/>
                <w:sz w:val="20"/>
                <w:szCs w:val="20"/>
              </w:rPr>
              <w:t>擦澡巾</w:t>
            </w:r>
          </w:p>
        </w:tc>
        <w:tc>
          <w:tcPr>
            <w:tcW w:w="2693" w:type="dxa"/>
            <w:tcBorders>
              <w:top w:val="nil"/>
              <w:left w:val="nil"/>
              <w:bottom w:val="single" w:color="auto" w:sz="4" w:space="0"/>
              <w:right w:val="single" w:color="auto" w:sz="4" w:space="0"/>
            </w:tcBorders>
            <w:shd w:val="clear" w:color="auto" w:fill="auto"/>
            <w:vAlign w:val="center"/>
          </w:tcPr>
          <w:p w14:paraId="3AD4D870">
            <w:pPr>
              <w:jc w:val="center"/>
              <w:rPr>
                <w:rFonts w:ascii="宋体" w:hAnsi="宋体" w:eastAsia="宋体" w:cs="宋体"/>
                <w:color w:val="000000"/>
                <w:sz w:val="20"/>
                <w:szCs w:val="20"/>
              </w:rPr>
            </w:pPr>
            <w:r>
              <w:rPr>
                <w:rFonts w:hint="eastAsia" w:ascii="宋体" w:hAnsi="宋体" w:eastAsia="宋体" w:cs="宋体"/>
                <w:color w:val="000000"/>
                <w:sz w:val="20"/>
                <w:szCs w:val="20"/>
              </w:rPr>
              <w:t>50cm*74cm</w:t>
            </w:r>
          </w:p>
        </w:tc>
      </w:tr>
      <w:tr w14:paraId="44670601">
        <w:tblPrEx>
          <w:tblCellMar>
            <w:top w:w="0" w:type="dxa"/>
            <w:left w:w="108" w:type="dxa"/>
            <w:bottom w:w="0" w:type="dxa"/>
            <w:right w:w="108" w:type="dxa"/>
          </w:tblCellMar>
        </w:tblPrEx>
        <w:trPr>
          <w:trHeight w:val="270"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09D06A80">
            <w:pPr>
              <w:jc w:val="center"/>
              <w:rPr>
                <w:rFonts w:ascii="宋体" w:hAnsi="宋体" w:eastAsia="宋体" w:cs="宋体"/>
                <w:color w:val="000000"/>
                <w:sz w:val="20"/>
                <w:szCs w:val="20"/>
              </w:rPr>
            </w:pPr>
            <w:r>
              <w:rPr>
                <w:rFonts w:hint="eastAsia" w:ascii="宋体" w:hAnsi="宋体" w:eastAsia="宋体" w:cs="宋体"/>
                <w:color w:val="000000"/>
                <w:sz w:val="20"/>
                <w:szCs w:val="20"/>
              </w:rPr>
              <w:t>31</w:t>
            </w:r>
          </w:p>
        </w:tc>
        <w:tc>
          <w:tcPr>
            <w:tcW w:w="1985" w:type="dxa"/>
            <w:tcBorders>
              <w:top w:val="nil"/>
              <w:left w:val="nil"/>
              <w:bottom w:val="single" w:color="auto" w:sz="4" w:space="0"/>
              <w:right w:val="single" w:color="auto" w:sz="4" w:space="0"/>
            </w:tcBorders>
            <w:shd w:val="clear" w:color="000000" w:fill="D8D8D8"/>
            <w:noWrap/>
            <w:vAlign w:val="center"/>
          </w:tcPr>
          <w:p w14:paraId="6475CD8F">
            <w:pPr>
              <w:jc w:val="center"/>
              <w:rPr>
                <w:rFonts w:ascii="宋体" w:hAnsi="宋体" w:eastAsia="宋体" w:cs="宋体"/>
                <w:color w:val="000000"/>
                <w:sz w:val="20"/>
                <w:szCs w:val="20"/>
              </w:rPr>
            </w:pPr>
            <w:r>
              <w:rPr>
                <w:rFonts w:hint="eastAsia" w:ascii="宋体" w:hAnsi="宋体" w:eastAsia="宋体" w:cs="宋体"/>
                <w:color w:val="000000"/>
                <w:sz w:val="20"/>
                <w:szCs w:val="20"/>
              </w:rPr>
              <w:t>双层包布</w:t>
            </w:r>
          </w:p>
        </w:tc>
        <w:tc>
          <w:tcPr>
            <w:tcW w:w="1134" w:type="dxa"/>
            <w:tcBorders>
              <w:top w:val="nil"/>
              <w:left w:val="nil"/>
              <w:bottom w:val="single" w:color="auto" w:sz="4" w:space="0"/>
              <w:right w:val="single" w:color="auto" w:sz="4" w:space="0"/>
            </w:tcBorders>
            <w:shd w:val="clear" w:color="000000" w:fill="D8D8D8"/>
            <w:noWrap/>
            <w:vAlign w:val="center"/>
          </w:tcPr>
          <w:p w14:paraId="3DA77073">
            <w:pPr>
              <w:jc w:val="center"/>
              <w:rPr>
                <w:rFonts w:ascii="宋体" w:hAnsi="宋体" w:eastAsia="宋体" w:cs="宋体"/>
                <w:color w:val="000000"/>
                <w:sz w:val="20"/>
                <w:szCs w:val="20"/>
              </w:rPr>
            </w:pPr>
            <w:r>
              <w:rPr>
                <w:rFonts w:hint="eastAsia" w:ascii="宋体" w:hAnsi="宋体" w:eastAsia="宋体" w:cs="宋体"/>
                <w:color w:val="000000"/>
                <w:sz w:val="20"/>
                <w:szCs w:val="20"/>
              </w:rPr>
              <w:t>80*80</w:t>
            </w:r>
          </w:p>
        </w:tc>
        <w:tc>
          <w:tcPr>
            <w:tcW w:w="708" w:type="dxa"/>
            <w:tcBorders>
              <w:top w:val="nil"/>
              <w:left w:val="nil"/>
              <w:bottom w:val="single" w:color="auto" w:sz="4" w:space="0"/>
              <w:right w:val="single" w:color="auto" w:sz="4" w:space="0"/>
            </w:tcBorders>
            <w:shd w:val="clear" w:color="auto" w:fill="auto"/>
            <w:noWrap/>
            <w:vAlign w:val="center"/>
          </w:tcPr>
          <w:p w14:paraId="423A6FDA">
            <w:pPr>
              <w:jc w:val="center"/>
              <w:rPr>
                <w:rFonts w:ascii="宋体" w:hAnsi="宋体" w:eastAsia="宋体" w:cs="宋体"/>
                <w:color w:val="000000"/>
                <w:sz w:val="20"/>
                <w:szCs w:val="20"/>
              </w:rPr>
            </w:pPr>
            <w:r>
              <w:rPr>
                <w:rFonts w:hint="eastAsia" w:ascii="宋体" w:hAnsi="宋体" w:eastAsia="宋体" w:cs="宋体"/>
                <w:color w:val="000000"/>
                <w:sz w:val="20"/>
                <w:szCs w:val="20"/>
              </w:rPr>
              <w:t>70</w:t>
            </w:r>
          </w:p>
        </w:tc>
        <w:tc>
          <w:tcPr>
            <w:tcW w:w="1985" w:type="dxa"/>
            <w:tcBorders>
              <w:top w:val="nil"/>
              <w:left w:val="nil"/>
              <w:bottom w:val="single" w:color="auto" w:sz="4" w:space="0"/>
              <w:right w:val="single" w:color="auto" w:sz="4" w:space="0"/>
            </w:tcBorders>
            <w:shd w:val="clear" w:color="000000" w:fill="FFFFFF"/>
            <w:vAlign w:val="center"/>
          </w:tcPr>
          <w:p w14:paraId="65293317">
            <w:pPr>
              <w:jc w:val="center"/>
              <w:rPr>
                <w:rFonts w:ascii="宋体" w:hAnsi="宋体" w:eastAsia="宋体" w:cs="宋体"/>
                <w:color w:val="000000"/>
                <w:sz w:val="20"/>
                <w:szCs w:val="20"/>
              </w:rPr>
            </w:pPr>
            <w:r>
              <w:rPr>
                <w:rFonts w:hint="eastAsia" w:ascii="宋体" w:hAnsi="宋体" w:eastAsia="宋体" w:cs="宋体"/>
                <w:color w:val="000000"/>
                <w:sz w:val="20"/>
                <w:szCs w:val="20"/>
              </w:rPr>
              <w:t>婴儿衣</w:t>
            </w:r>
          </w:p>
        </w:tc>
        <w:tc>
          <w:tcPr>
            <w:tcW w:w="2693" w:type="dxa"/>
            <w:tcBorders>
              <w:top w:val="nil"/>
              <w:left w:val="nil"/>
              <w:bottom w:val="single" w:color="auto" w:sz="4" w:space="0"/>
              <w:right w:val="single" w:color="auto" w:sz="4" w:space="0"/>
            </w:tcBorders>
            <w:shd w:val="clear" w:color="auto" w:fill="auto"/>
            <w:vAlign w:val="center"/>
          </w:tcPr>
          <w:p w14:paraId="45EDC9E9">
            <w:pPr>
              <w:jc w:val="center"/>
              <w:rPr>
                <w:rFonts w:ascii="宋体" w:hAnsi="宋体" w:eastAsia="宋体" w:cs="宋体"/>
                <w:color w:val="000000"/>
                <w:sz w:val="20"/>
                <w:szCs w:val="20"/>
              </w:rPr>
            </w:pPr>
            <w:r>
              <w:rPr>
                <w:rFonts w:hint="eastAsia" w:ascii="宋体" w:hAnsi="宋体" w:eastAsia="宋体" w:cs="宋体"/>
                <w:color w:val="000000"/>
                <w:sz w:val="20"/>
                <w:szCs w:val="20"/>
              </w:rPr>
              <w:t>90cm*80cm</w:t>
            </w:r>
          </w:p>
        </w:tc>
      </w:tr>
      <w:tr w14:paraId="1CF878BB">
        <w:tblPrEx>
          <w:tblCellMar>
            <w:top w:w="0" w:type="dxa"/>
            <w:left w:w="108" w:type="dxa"/>
            <w:bottom w:w="0" w:type="dxa"/>
            <w:right w:w="108" w:type="dxa"/>
          </w:tblCellMar>
        </w:tblPrEx>
        <w:trPr>
          <w:trHeight w:val="360"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0320CBE7">
            <w:pPr>
              <w:jc w:val="center"/>
              <w:rPr>
                <w:rFonts w:ascii="宋体" w:hAnsi="宋体" w:eastAsia="宋体" w:cs="宋体"/>
                <w:color w:val="000000"/>
                <w:sz w:val="20"/>
                <w:szCs w:val="20"/>
              </w:rPr>
            </w:pPr>
            <w:r>
              <w:rPr>
                <w:rFonts w:hint="eastAsia" w:ascii="宋体" w:hAnsi="宋体" w:eastAsia="宋体" w:cs="宋体"/>
                <w:color w:val="000000"/>
                <w:sz w:val="20"/>
                <w:szCs w:val="20"/>
              </w:rPr>
              <w:t>32</w:t>
            </w:r>
          </w:p>
        </w:tc>
        <w:tc>
          <w:tcPr>
            <w:tcW w:w="1985" w:type="dxa"/>
            <w:tcBorders>
              <w:top w:val="nil"/>
              <w:left w:val="nil"/>
              <w:bottom w:val="single" w:color="auto" w:sz="4" w:space="0"/>
              <w:right w:val="single" w:color="auto" w:sz="4" w:space="0"/>
            </w:tcBorders>
            <w:shd w:val="clear" w:color="000000" w:fill="D8D8D8"/>
            <w:noWrap/>
            <w:vAlign w:val="center"/>
          </w:tcPr>
          <w:p w14:paraId="1CD3348E">
            <w:pPr>
              <w:jc w:val="center"/>
              <w:rPr>
                <w:rFonts w:ascii="宋体" w:hAnsi="宋体" w:eastAsia="宋体" w:cs="宋体"/>
                <w:color w:val="000000"/>
                <w:sz w:val="20"/>
                <w:szCs w:val="20"/>
              </w:rPr>
            </w:pPr>
            <w:r>
              <w:rPr>
                <w:rFonts w:hint="eastAsia" w:ascii="宋体" w:hAnsi="宋体" w:eastAsia="宋体" w:cs="宋体"/>
                <w:color w:val="000000"/>
                <w:sz w:val="20"/>
                <w:szCs w:val="20"/>
              </w:rPr>
              <w:t>洞巾</w:t>
            </w:r>
          </w:p>
        </w:tc>
        <w:tc>
          <w:tcPr>
            <w:tcW w:w="1134" w:type="dxa"/>
            <w:tcBorders>
              <w:top w:val="nil"/>
              <w:left w:val="nil"/>
              <w:bottom w:val="single" w:color="auto" w:sz="4" w:space="0"/>
              <w:right w:val="single" w:color="auto" w:sz="4" w:space="0"/>
            </w:tcBorders>
            <w:shd w:val="clear" w:color="000000" w:fill="D8D8D8"/>
            <w:noWrap/>
            <w:vAlign w:val="center"/>
          </w:tcPr>
          <w:p w14:paraId="54E77156">
            <w:pPr>
              <w:jc w:val="center"/>
              <w:rPr>
                <w:rFonts w:ascii="宋体" w:hAnsi="宋体" w:eastAsia="宋体" w:cs="宋体"/>
                <w:color w:val="000000"/>
                <w:sz w:val="20"/>
                <w:szCs w:val="20"/>
              </w:rPr>
            </w:pPr>
            <w:r>
              <w:rPr>
                <w:rFonts w:hint="eastAsia" w:ascii="宋体" w:hAnsi="宋体" w:eastAsia="宋体" w:cs="宋体"/>
                <w:color w:val="000000"/>
                <w:sz w:val="20"/>
                <w:szCs w:val="20"/>
              </w:rPr>
              <w:t>80*80（孔径15cm）</w:t>
            </w:r>
          </w:p>
        </w:tc>
        <w:tc>
          <w:tcPr>
            <w:tcW w:w="708" w:type="dxa"/>
            <w:tcBorders>
              <w:top w:val="nil"/>
              <w:left w:val="nil"/>
              <w:bottom w:val="single" w:color="auto" w:sz="4" w:space="0"/>
              <w:right w:val="single" w:color="auto" w:sz="4" w:space="0"/>
            </w:tcBorders>
            <w:shd w:val="clear" w:color="auto" w:fill="auto"/>
            <w:noWrap/>
            <w:vAlign w:val="center"/>
          </w:tcPr>
          <w:p w14:paraId="120D01D6">
            <w:pPr>
              <w:jc w:val="center"/>
              <w:rPr>
                <w:rFonts w:ascii="宋体" w:hAnsi="宋体" w:eastAsia="宋体" w:cs="宋体"/>
                <w:color w:val="000000"/>
                <w:sz w:val="20"/>
                <w:szCs w:val="20"/>
              </w:rPr>
            </w:pPr>
            <w:r>
              <w:rPr>
                <w:rFonts w:hint="eastAsia" w:ascii="宋体" w:hAnsi="宋体" w:eastAsia="宋体" w:cs="宋体"/>
                <w:color w:val="000000"/>
                <w:sz w:val="20"/>
                <w:szCs w:val="20"/>
              </w:rPr>
              <w:t>71</w:t>
            </w:r>
          </w:p>
        </w:tc>
        <w:tc>
          <w:tcPr>
            <w:tcW w:w="1985" w:type="dxa"/>
            <w:tcBorders>
              <w:top w:val="nil"/>
              <w:left w:val="nil"/>
              <w:bottom w:val="single" w:color="auto" w:sz="4" w:space="0"/>
              <w:right w:val="single" w:color="auto" w:sz="4" w:space="0"/>
            </w:tcBorders>
            <w:shd w:val="clear" w:color="000000" w:fill="FFFFFF"/>
            <w:vAlign w:val="center"/>
          </w:tcPr>
          <w:p w14:paraId="765AC5B2">
            <w:pPr>
              <w:jc w:val="center"/>
              <w:rPr>
                <w:rFonts w:ascii="宋体" w:hAnsi="宋体" w:eastAsia="宋体" w:cs="宋体"/>
                <w:color w:val="000000"/>
                <w:sz w:val="20"/>
                <w:szCs w:val="20"/>
              </w:rPr>
            </w:pPr>
            <w:r>
              <w:rPr>
                <w:rFonts w:hint="eastAsia" w:ascii="宋体" w:hAnsi="宋体" w:eastAsia="宋体" w:cs="宋体"/>
                <w:color w:val="000000"/>
                <w:sz w:val="20"/>
                <w:szCs w:val="20"/>
              </w:rPr>
              <w:t>大毛巾</w:t>
            </w:r>
          </w:p>
        </w:tc>
        <w:tc>
          <w:tcPr>
            <w:tcW w:w="2693" w:type="dxa"/>
            <w:tcBorders>
              <w:top w:val="nil"/>
              <w:left w:val="nil"/>
              <w:bottom w:val="single" w:color="auto" w:sz="4" w:space="0"/>
              <w:right w:val="single" w:color="auto" w:sz="4" w:space="0"/>
            </w:tcBorders>
            <w:shd w:val="clear" w:color="auto" w:fill="auto"/>
            <w:vAlign w:val="center"/>
          </w:tcPr>
          <w:p w14:paraId="290DA6C7">
            <w:pPr>
              <w:jc w:val="center"/>
              <w:rPr>
                <w:rFonts w:ascii="宋体" w:hAnsi="宋体" w:eastAsia="宋体" w:cs="宋体"/>
                <w:color w:val="000000"/>
                <w:sz w:val="20"/>
                <w:szCs w:val="20"/>
              </w:rPr>
            </w:pPr>
            <w:r>
              <w:rPr>
                <w:rFonts w:hint="eastAsia" w:ascii="宋体" w:hAnsi="宋体" w:eastAsia="宋体" w:cs="宋体"/>
                <w:color w:val="000000"/>
                <w:sz w:val="20"/>
                <w:szCs w:val="20"/>
              </w:rPr>
              <w:t>108cm*136㎝</w:t>
            </w:r>
          </w:p>
        </w:tc>
      </w:tr>
      <w:tr w14:paraId="5D0CCC50">
        <w:tblPrEx>
          <w:tblCellMar>
            <w:top w:w="0" w:type="dxa"/>
            <w:left w:w="108" w:type="dxa"/>
            <w:bottom w:w="0" w:type="dxa"/>
            <w:right w:w="108" w:type="dxa"/>
          </w:tblCellMar>
        </w:tblPrEx>
        <w:trPr>
          <w:trHeight w:val="360"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4A322A0C">
            <w:pPr>
              <w:jc w:val="center"/>
              <w:rPr>
                <w:rFonts w:ascii="宋体" w:hAnsi="宋体" w:eastAsia="宋体" w:cs="宋体"/>
                <w:color w:val="000000"/>
                <w:sz w:val="20"/>
                <w:szCs w:val="20"/>
              </w:rPr>
            </w:pPr>
            <w:r>
              <w:rPr>
                <w:rFonts w:hint="eastAsia" w:ascii="宋体" w:hAnsi="宋体" w:eastAsia="宋体" w:cs="宋体"/>
                <w:color w:val="000000"/>
                <w:sz w:val="20"/>
                <w:szCs w:val="20"/>
              </w:rPr>
              <w:t>33</w:t>
            </w:r>
          </w:p>
        </w:tc>
        <w:tc>
          <w:tcPr>
            <w:tcW w:w="1985" w:type="dxa"/>
            <w:tcBorders>
              <w:top w:val="nil"/>
              <w:left w:val="nil"/>
              <w:bottom w:val="single" w:color="auto" w:sz="4" w:space="0"/>
              <w:right w:val="single" w:color="auto" w:sz="4" w:space="0"/>
            </w:tcBorders>
            <w:shd w:val="clear" w:color="auto" w:fill="auto"/>
            <w:noWrap/>
            <w:vAlign w:val="center"/>
          </w:tcPr>
          <w:p w14:paraId="01D1EABD">
            <w:pPr>
              <w:jc w:val="center"/>
              <w:rPr>
                <w:rFonts w:ascii="宋体" w:hAnsi="宋体" w:eastAsia="宋体" w:cs="宋体"/>
                <w:color w:val="000000"/>
                <w:sz w:val="20"/>
                <w:szCs w:val="20"/>
              </w:rPr>
            </w:pPr>
            <w:r>
              <w:rPr>
                <w:rFonts w:hint="eastAsia" w:ascii="宋体" w:hAnsi="宋体" w:eastAsia="宋体" w:cs="宋体"/>
                <w:color w:val="000000"/>
                <w:sz w:val="20"/>
                <w:szCs w:val="20"/>
              </w:rPr>
              <w:t>双层包布</w:t>
            </w:r>
          </w:p>
        </w:tc>
        <w:tc>
          <w:tcPr>
            <w:tcW w:w="1134" w:type="dxa"/>
            <w:tcBorders>
              <w:top w:val="nil"/>
              <w:left w:val="nil"/>
              <w:bottom w:val="single" w:color="auto" w:sz="4" w:space="0"/>
              <w:right w:val="single" w:color="auto" w:sz="4" w:space="0"/>
            </w:tcBorders>
            <w:shd w:val="clear" w:color="auto" w:fill="auto"/>
            <w:noWrap/>
            <w:vAlign w:val="center"/>
          </w:tcPr>
          <w:p w14:paraId="7C2734E7">
            <w:pPr>
              <w:jc w:val="center"/>
              <w:rPr>
                <w:rFonts w:ascii="宋体" w:hAnsi="宋体" w:eastAsia="宋体" w:cs="宋体"/>
                <w:color w:val="000000"/>
                <w:sz w:val="20"/>
                <w:szCs w:val="20"/>
              </w:rPr>
            </w:pPr>
            <w:r>
              <w:rPr>
                <w:rFonts w:hint="eastAsia" w:ascii="宋体" w:hAnsi="宋体" w:eastAsia="宋体" w:cs="宋体"/>
                <w:color w:val="000000"/>
                <w:sz w:val="20"/>
                <w:szCs w:val="20"/>
              </w:rPr>
              <w:t>55*55</w:t>
            </w:r>
          </w:p>
        </w:tc>
        <w:tc>
          <w:tcPr>
            <w:tcW w:w="708" w:type="dxa"/>
            <w:tcBorders>
              <w:top w:val="nil"/>
              <w:left w:val="nil"/>
              <w:bottom w:val="single" w:color="auto" w:sz="4" w:space="0"/>
              <w:right w:val="single" w:color="auto" w:sz="4" w:space="0"/>
            </w:tcBorders>
            <w:shd w:val="clear" w:color="auto" w:fill="auto"/>
            <w:noWrap/>
            <w:vAlign w:val="center"/>
          </w:tcPr>
          <w:p w14:paraId="6A1F5C7E">
            <w:pPr>
              <w:jc w:val="center"/>
              <w:rPr>
                <w:rFonts w:ascii="宋体" w:hAnsi="宋体" w:eastAsia="宋体" w:cs="宋体"/>
                <w:color w:val="000000"/>
                <w:sz w:val="20"/>
                <w:szCs w:val="20"/>
              </w:rPr>
            </w:pPr>
            <w:r>
              <w:rPr>
                <w:rFonts w:hint="eastAsia" w:ascii="宋体" w:hAnsi="宋体" w:eastAsia="宋体" w:cs="宋体"/>
                <w:color w:val="000000"/>
                <w:sz w:val="20"/>
                <w:szCs w:val="20"/>
              </w:rPr>
              <w:t>72</w:t>
            </w:r>
          </w:p>
        </w:tc>
        <w:tc>
          <w:tcPr>
            <w:tcW w:w="1985" w:type="dxa"/>
            <w:tcBorders>
              <w:top w:val="nil"/>
              <w:left w:val="nil"/>
              <w:bottom w:val="single" w:color="auto" w:sz="4" w:space="0"/>
              <w:right w:val="single" w:color="auto" w:sz="4" w:space="0"/>
            </w:tcBorders>
            <w:shd w:val="clear" w:color="000000" w:fill="FFFFFF"/>
            <w:vAlign w:val="center"/>
          </w:tcPr>
          <w:p w14:paraId="757EDE56">
            <w:pPr>
              <w:jc w:val="center"/>
              <w:rPr>
                <w:rFonts w:ascii="宋体" w:hAnsi="宋体" w:eastAsia="宋体" w:cs="宋体"/>
                <w:color w:val="000000"/>
                <w:sz w:val="20"/>
                <w:szCs w:val="20"/>
              </w:rPr>
            </w:pPr>
            <w:r>
              <w:rPr>
                <w:rFonts w:hint="eastAsia" w:ascii="宋体" w:hAnsi="宋体" w:eastAsia="宋体" w:cs="宋体"/>
                <w:color w:val="000000"/>
                <w:sz w:val="20"/>
                <w:szCs w:val="20"/>
              </w:rPr>
              <w:t>小毛巾</w:t>
            </w:r>
          </w:p>
        </w:tc>
        <w:tc>
          <w:tcPr>
            <w:tcW w:w="2693" w:type="dxa"/>
            <w:tcBorders>
              <w:top w:val="nil"/>
              <w:left w:val="nil"/>
              <w:bottom w:val="single" w:color="auto" w:sz="4" w:space="0"/>
              <w:right w:val="single" w:color="auto" w:sz="4" w:space="0"/>
            </w:tcBorders>
            <w:shd w:val="clear" w:color="auto" w:fill="auto"/>
            <w:vAlign w:val="center"/>
          </w:tcPr>
          <w:p w14:paraId="30A2ACB0">
            <w:pPr>
              <w:jc w:val="center"/>
              <w:rPr>
                <w:rFonts w:ascii="宋体" w:hAnsi="宋体" w:eastAsia="宋体" w:cs="宋体"/>
                <w:color w:val="000000"/>
                <w:sz w:val="20"/>
                <w:szCs w:val="20"/>
              </w:rPr>
            </w:pPr>
            <w:r>
              <w:rPr>
                <w:rFonts w:hint="eastAsia" w:ascii="宋体" w:hAnsi="宋体" w:eastAsia="宋体" w:cs="宋体"/>
                <w:color w:val="000000"/>
                <w:sz w:val="20"/>
                <w:szCs w:val="20"/>
              </w:rPr>
              <w:t>30cm*50cm</w:t>
            </w:r>
          </w:p>
        </w:tc>
      </w:tr>
      <w:tr w14:paraId="7FFC0EB7">
        <w:tblPrEx>
          <w:tblCellMar>
            <w:top w:w="0" w:type="dxa"/>
            <w:left w:w="108" w:type="dxa"/>
            <w:bottom w:w="0" w:type="dxa"/>
            <w:right w:w="108" w:type="dxa"/>
          </w:tblCellMar>
        </w:tblPrEx>
        <w:trPr>
          <w:trHeight w:val="360"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12C25C19">
            <w:pPr>
              <w:jc w:val="center"/>
              <w:rPr>
                <w:rFonts w:ascii="宋体" w:hAnsi="宋体" w:eastAsia="宋体" w:cs="宋体"/>
                <w:color w:val="000000"/>
                <w:sz w:val="20"/>
                <w:szCs w:val="20"/>
              </w:rPr>
            </w:pPr>
            <w:r>
              <w:rPr>
                <w:rFonts w:hint="eastAsia" w:ascii="宋体" w:hAnsi="宋体" w:eastAsia="宋体" w:cs="宋体"/>
                <w:color w:val="000000"/>
                <w:sz w:val="20"/>
                <w:szCs w:val="20"/>
              </w:rPr>
              <w:t>34</w:t>
            </w:r>
          </w:p>
        </w:tc>
        <w:tc>
          <w:tcPr>
            <w:tcW w:w="1985" w:type="dxa"/>
            <w:tcBorders>
              <w:top w:val="nil"/>
              <w:left w:val="nil"/>
              <w:bottom w:val="single" w:color="auto" w:sz="4" w:space="0"/>
              <w:right w:val="single" w:color="auto" w:sz="4" w:space="0"/>
            </w:tcBorders>
            <w:shd w:val="clear" w:color="auto" w:fill="auto"/>
            <w:noWrap/>
            <w:vAlign w:val="center"/>
          </w:tcPr>
          <w:p w14:paraId="4303D9AE">
            <w:pPr>
              <w:jc w:val="center"/>
              <w:rPr>
                <w:rFonts w:ascii="宋体" w:hAnsi="宋体" w:eastAsia="宋体" w:cs="宋体"/>
                <w:color w:val="000000"/>
                <w:sz w:val="20"/>
                <w:szCs w:val="20"/>
              </w:rPr>
            </w:pPr>
            <w:r>
              <w:rPr>
                <w:rFonts w:hint="eastAsia" w:ascii="宋体" w:hAnsi="宋体" w:eastAsia="宋体" w:cs="宋体"/>
                <w:color w:val="000000"/>
                <w:sz w:val="20"/>
                <w:szCs w:val="20"/>
              </w:rPr>
              <w:t>洞巾</w:t>
            </w:r>
          </w:p>
        </w:tc>
        <w:tc>
          <w:tcPr>
            <w:tcW w:w="1134" w:type="dxa"/>
            <w:tcBorders>
              <w:top w:val="nil"/>
              <w:left w:val="nil"/>
              <w:bottom w:val="single" w:color="auto" w:sz="4" w:space="0"/>
              <w:right w:val="single" w:color="auto" w:sz="4" w:space="0"/>
            </w:tcBorders>
            <w:shd w:val="clear" w:color="auto" w:fill="auto"/>
            <w:noWrap/>
            <w:vAlign w:val="center"/>
          </w:tcPr>
          <w:p w14:paraId="3E44EA85">
            <w:pPr>
              <w:jc w:val="center"/>
              <w:rPr>
                <w:rFonts w:ascii="宋体" w:hAnsi="宋体" w:eastAsia="宋体" w:cs="宋体"/>
                <w:color w:val="000000"/>
                <w:sz w:val="20"/>
                <w:szCs w:val="20"/>
              </w:rPr>
            </w:pPr>
            <w:r>
              <w:rPr>
                <w:rFonts w:hint="eastAsia" w:ascii="宋体" w:hAnsi="宋体" w:eastAsia="宋体" w:cs="宋体"/>
                <w:color w:val="000000"/>
                <w:sz w:val="20"/>
                <w:szCs w:val="20"/>
              </w:rPr>
              <w:t>70*80(孔径8cm)</w:t>
            </w:r>
          </w:p>
        </w:tc>
        <w:tc>
          <w:tcPr>
            <w:tcW w:w="708" w:type="dxa"/>
            <w:tcBorders>
              <w:top w:val="nil"/>
              <w:left w:val="nil"/>
              <w:bottom w:val="single" w:color="auto" w:sz="4" w:space="0"/>
              <w:right w:val="single" w:color="auto" w:sz="4" w:space="0"/>
            </w:tcBorders>
            <w:shd w:val="clear" w:color="auto" w:fill="auto"/>
            <w:noWrap/>
            <w:vAlign w:val="center"/>
          </w:tcPr>
          <w:p w14:paraId="48613D42">
            <w:pPr>
              <w:jc w:val="center"/>
              <w:rPr>
                <w:rFonts w:ascii="宋体" w:hAnsi="宋体" w:eastAsia="宋体" w:cs="宋体"/>
                <w:color w:val="000000"/>
                <w:sz w:val="20"/>
                <w:szCs w:val="20"/>
              </w:rPr>
            </w:pPr>
            <w:r>
              <w:rPr>
                <w:rFonts w:hint="eastAsia" w:ascii="宋体" w:hAnsi="宋体" w:eastAsia="宋体" w:cs="宋体"/>
                <w:color w:val="000000"/>
                <w:sz w:val="20"/>
                <w:szCs w:val="20"/>
              </w:rPr>
              <w:t>73</w:t>
            </w:r>
          </w:p>
        </w:tc>
        <w:tc>
          <w:tcPr>
            <w:tcW w:w="1985" w:type="dxa"/>
            <w:tcBorders>
              <w:top w:val="nil"/>
              <w:left w:val="nil"/>
              <w:bottom w:val="single" w:color="auto" w:sz="4" w:space="0"/>
              <w:right w:val="single" w:color="auto" w:sz="4" w:space="0"/>
            </w:tcBorders>
            <w:shd w:val="clear" w:color="auto" w:fill="auto"/>
            <w:vAlign w:val="center"/>
          </w:tcPr>
          <w:p w14:paraId="235F1018">
            <w:pPr>
              <w:jc w:val="center"/>
              <w:rPr>
                <w:rFonts w:ascii="宋体" w:hAnsi="宋体" w:eastAsia="宋体" w:cs="宋体"/>
                <w:color w:val="000000"/>
                <w:sz w:val="20"/>
                <w:szCs w:val="20"/>
              </w:rPr>
            </w:pPr>
            <w:r>
              <w:rPr>
                <w:rFonts w:hint="eastAsia" w:ascii="宋体" w:hAnsi="宋体" w:eastAsia="宋体" w:cs="宋体"/>
                <w:color w:val="000000"/>
                <w:sz w:val="20"/>
                <w:szCs w:val="20"/>
              </w:rPr>
              <w:t>温箱、床垫子套</w:t>
            </w:r>
          </w:p>
        </w:tc>
        <w:tc>
          <w:tcPr>
            <w:tcW w:w="2693" w:type="dxa"/>
            <w:tcBorders>
              <w:top w:val="nil"/>
              <w:left w:val="nil"/>
              <w:bottom w:val="single" w:color="auto" w:sz="4" w:space="0"/>
              <w:right w:val="single" w:color="auto" w:sz="4" w:space="0"/>
            </w:tcBorders>
            <w:shd w:val="clear" w:color="auto" w:fill="auto"/>
            <w:vAlign w:val="center"/>
          </w:tcPr>
          <w:p w14:paraId="39EBBAD8">
            <w:pPr>
              <w:jc w:val="center"/>
              <w:rPr>
                <w:rFonts w:ascii="宋体" w:hAnsi="宋体" w:eastAsia="宋体" w:cs="宋体"/>
                <w:color w:val="000000"/>
                <w:sz w:val="20"/>
                <w:szCs w:val="20"/>
              </w:rPr>
            </w:pPr>
            <w:r>
              <w:rPr>
                <w:rFonts w:hint="eastAsia" w:ascii="宋体" w:hAnsi="宋体" w:eastAsia="宋体" w:cs="宋体"/>
                <w:color w:val="000000"/>
                <w:sz w:val="20"/>
                <w:szCs w:val="20"/>
              </w:rPr>
              <w:t>71*37cm</w:t>
            </w:r>
          </w:p>
        </w:tc>
      </w:tr>
      <w:tr w14:paraId="7A40555B">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3E2B1418">
            <w:pPr>
              <w:jc w:val="center"/>
              <w:rPr>
                <w:rFonts w:ascii="宋体" w:hAnsi="宋体" w:eastAsia="宋体" w:cs="宋体"/>
                <w:color w:val="000000"/>
                <w:sz w:val="20"/>
                <w:szCs w:val="20"/>
              </w:rPr>
            </w:pPr>
            <w:r>
              <w:rPr>
                <w:rFonts w:hint="eastAsia" w:ascii="宋体" w:hAnsi="宋体" w:eastAsia="宋体" w:cs="宋体"/>
                <w:color w:val="000000"/>
                <w:sz w:val="20"/>
                <w:szCs w:val="20"/>
              </w:rPr>
              <w:t>35</w:t>
            </w:r>
          </w:p>
        </w:tc>
        <w:tc>
          <w:tcPr>
            <w:tcW w:w="1985" w:type="dxa"/>
            <w:tcBorders>
              <w:top w:val="nil"/>
              <w:left w:val="nil"/>
              <w:bottom w:val="single" w:color="auto" w:sz="4" w:space="0"/>
              <w:right w:val="single" w:color="auto" w:sz="4" w:space="0"/>
            </w:tcBorders>
            <w:shd w:val="clear" w:color="auto" w:fill="auto"/>
            <w:vAlign w:val="center"/>
          </w:tcPr>
          <w:p w14:paraId="4034E1B1">
            <w:pPr>
              <w:jc w:val="center"/>
              <w:rPr>
                <w:rFonts w:ascii="黑体" w:hAnsi="黑体" w:eastAsia="黑体" w:cs="宋体"/>
                <w:color w:val="000000"/>
                <w:sz w:val="20"/>
                <w:szCs w:val="20"/>
              </w:rPr>
            </w:pPr>
            <w:r>
              <w:rPr>
                <w:rFonts w:hint="eastAsia" w:ascii="黑体" w:hAnsi="黑体" w:eastAsia="黑体" w:cs="宋体"/>
                <w:color w:val="000000"/>
                <w:sz w:val="20"/>
                <w:szCs w:val="20"/>
              </w:rPr>
              <w:t>双层包布</w:t>
            </w:r>
          </w:p>
        </w:tc>
        <w:tc>
          <w:tcPr>
            <w:tcW w:w="1134" w:type="dxa"/>
            <w:tcBorders>
              <w:top w:val="nil"/>
              <w:left w:val="nil"/>
              <w:bottom w:val="single" w:color="auto" w:sz="4" w:space="0"/>
              <w:right w:val="single" w:color="auto" w:sz="4" w:space="0"/>
            </w:tcBorders>
            <w:shd w:val="clear" w:color="auto" w:fill="auto"/>
            <w:noWrap/>
            <w:vAlign w:val="center"/>
          </w:tcPr>
          <w:p w14:paraId="46418756">
            <w:pPr>
              <w:jc w:val="center"/>
              <w:rPr>
                <w:rFonts w:ascii="宋体" w:hAnsi="宋体" w:eastAsia="宋体" w:cs="宋体"/>
                <w:color w:val="000000"/>
                <w:sz w:val="20"/>
                <w:szCs w:val="20"/>
              </w:rPr>
            </w:pPr>
            <w:r>
              <w:rPr>
                <w:rFonts w:hint="eastAsia" w:ascii="宋体" w:hAnsi="宋体" w:eastAsia="宋体" w:cs="宋体"/>
                <w:color w:val="000000"/>
                <w:sz w:val="20"/>
                <w:szCs w:val="20"/>
              </w:rPr>
              <w:t>60*60cm</w:t>
            </w:r>
          </w:p>
        </w:tc>
        <w:tc>
          <w:tcPr>
            <w:tcW w:w="708" w:type="dxa"/>
            <w:tcBorders>
              <w:top w:val="nil"/>
              <w:left w:val="nil"/>
              <w:bottom w:val="single" w:color="auto" w:sz="4" w:space="0"/>
              <w:right w:val="single" w:color="auto" w:sz="4" w:space="0"/>
            </w:tcBorders>
            <w:shd w:val="clear" w:color="auto" w:fill="auto"/>
            <w:noWrap/>
            <w:vAlign w:val="center"/>
          </w:tcPr>
          <w:p w14:paraId="1404EA66">
            <w:pPr>
              <w:jc w:val="center"/>
              <w:rPr>
                <w:rFonts w:ascii="宋体" w:hAnsi="宋体" w:eastAsia="宋体" w:cs="宋体"/>
                <w:color w:val="000000"/>
                <w:sz w:val="20"/>
                <w:szCs w:val="20"/>
              </w:rPr>
            </w:pPr>
            <w:r>
              <w:rPr>
                <w:rFonts w:hint="eastAsia" w:ascii="宋体" w:hAnsi="宋体" w:eastAsia="宋体" w:cs="宋体"/>
                <w:color w:val="000000"/>
                <w:sz w:val="20"/>
                <w:szCs w:val="20"/>
              </w:rPr>
              <w:t>74</w:t>
            </w:r>
          </w:p>
        </w:tc>
        <w:tc>
          <w:tcPr>
            <w:tcW w:w="1985" w:type="dxa"/>
            <w:tcBorders>
              <w:top w:val="nil"/>
              <w:left w:val="nil"/>
              <w:bottom w:val="single" w:color="auto" w:sz="4" w:space="0"/>
              <w:right w:val="single" w:color="auto" w:sz="4" w:space="0"/>
            </w:tcBorders>
            <w:shd w:val="clear" w:color="000000" w:fill="FFFFFF"/>
            <w:vAlign w:val="center"/>
          </w:tcPr>
          <w:p w14:paraId="6F72DFDE">
            <w:pPr>
              <w:jc w:val="center"/>
              <w:rPr>
                <w:rFonts w:ascii="宋体" w:hAnsi="宋体" w:eastAsia="宋体" w:cs="宋体"/>
                <w:color w:val="000000"/>
                <w:sz w:val="20"/>
                <w:szCs w:val="20"/>
              </w:rPr>
            </w:pPr>
            <w:r>
              <w:rPr>
                <w:rFonts w:hint="eastAsia" w:ascii="宋体" w:hAnsi="宋体" w:eastAsia="宋体" w:cs="宋体"/>
                <w:color w:val="000000"/>
                <w:sz w:val="20"/>
                <w:szCs w:val="20"/>
              </w:rPr>
              <w:t>呼吸机套</w:t>
            </w:r>
          </w:p>
        </w:tc>
        <w:tc>
          <w:tcPr>
            <w:tcW w:w="2693" w:type="dxa"/>
            <w:tcBorders>
              <w:top w:val="nil"/>
              <w:left w:val="nil"/>
              <w:bottom w:val="single" w:color="auto" w:sz="4" w:space="0"/>
              <w:right w:val="single" w:color="auto" w:sz="4" w:space="0"/>
            </w:tcBorders>
            <w:shd w:val="clear" w:color="000000" w:fill="FFFFFF"/>
            <w:vAlign w:val="center"/>
          </w:tcPr>
          <w:p w14:paraId="0D8772EA">
            <w:pPr>
              <w:jc w:val="center"/>
              <w:rPr>
                <w:rFonts w:ascii="宋体" w:hAnsi="宋体" w:eastAsia="宋体" w:cs="宋体"/>
                <w:color w:val="000000"/>
                <w:sz w:val="20"/>
                <w:szCs w:val="20"/>
              </w:rPr>
            </w:pPr>
            <w:r>
              <w:rPr>
                <w:rFonts w:hint="eastAsia" w:ascii="宋体" w:hAnsi="宋体" w:eastAsia="宋体" w:cs="宋体"/>
                <w:color w:val="000000"/>
                <w:sz w:val="20"/>
                <w:szCs w:val="20"/>
              </w:rPr>
              <w:t>长21㎝，宽44㎝，高138cm</w:t>
            </w:r>
          </w:p>
        </w:tc>
      </w:tr>
      <w:tr w14:paraId="07E99DAE">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1E273CE3">
            <w:pPr>
              <w:jc w:val="center"/>
              <w:rPr>
                <w:rFonts w:ascii="宋体" w:hAnsi="宋体" w:eastAsia="宋体" w:cs="宋体"/>
                <w:color w:val="000000"/>
                <w:sz w:val="20"/>
                <w:szCs w:val="20"/>
              </w:rPr>
            </w:pPr>
            <w:r>
              <w:rPr>
                <w:rFonts w:hint="eastAsia" w:ascii="宋体" w:hAnsi="宋体" w:eastAsia="宋体" w:cs="宋体"/>
                <w:color w:val="000000"/>
                <w:sz w:val="20"/>
                <w:szCs w:val="20"/>
              </w:rPr>
              <w:t>36</w:t>
            </w:r>
          </w:p>
        </w:tc>
        <w:tc>
          <w:tcPr>
            <w:tcW w:w="1985" w:type="dxa"/>
            <w:tcBorders>
              <w:top w:val="nil"/>
              <w:left w:val="nil"/>
              <w:bottom w:val="single" w:color="auto" w:sz="4" w:space="0"/>
              <w:right w:val="single" w:color="auto" w:sz="4" w:space="0"/>
            </w:tcBorders>
            <w:shd w:val="clear" w:color="000000" w:fill="D8D8D8"/>
            <w:noWrap/>
            <w:vAlign w:val="center"/>
          </w:tcPr>
          <w:p w14:paraId="0B2B1B0E">
            <w:pPr>
              <w:jc w:val="center"/>
              <w:rPr>
                <w:rFonts w:ascii="宋体" w:hAnsi="宋体" w:eastAsia="宋体" w:cs="宋体"/>
                <w:sz w:val="20"/>
                <w:szCs w:val="20"/>
              </w:rPr>
            </w:pPr>
            <w:r>
              <w:rPr>
                <w:rFonts w:hint="eastAsia" w:ascii="宋体" w:hAnsi="宋体" w:eastAsia="宋体" w:cs="宋体"/>
                <w:sz w:val="20"/>
                <w:szCs w:val="20"/>
              </w:rPr>
              <w:t>洞巾</w:t>
            </w:r>
          </w:p>
        </w:tc>
        <w:tc>
          <w:tcPr>
            <w:tcW w:w="1134" w:type="dxa"/>
            <w:tcBorders>
              <w:top w:val="nil"/>
              <w:left w:val="nil"/>
              <w:bottom w:val="single" w:color="auto" w:sz="4" w:space="0"/>
              <w:right w:val="single" w:color="auto" w:sz="4" w:space="0"/>
            </w:tcBorders>
            <w:shd w:val="clear" w:color="000000" w:fill="D8D8D8"/>
            <w:vAlign w:val="center"/>
          </w:tcPr>
          <w:p w14:paraId="7939B775">
            <w:pPr>
              <w:jc w:val="center"/>
              <w:rPr>
                <w:rFonts w:ascii="宋体" w:hAnsi="宋体" w:eastAsia="宋体" w:cs="宋体"/>
                <w:color w:val="000000"/>
                <w:sz w:val="20"/>
                <w:szCs w:val="20"/>
              </w:rPr>
            </w:pPr>
            <w:r>
              <w:rPr>
                <w:rFonts w:hint="eastAsia" w:ascii="宋体" w:hAnsi="宋体" w:eastAsia="宋体" w:cs="宋体"/>
                <w:color w:val="000000"/>
                <w:sz w:val="20"/>
                <w:szCs w:val="20"/>
              </w:rPr>
              <w:t>86*86cm(孔径10cm)</w:t>
            </w:r>
          </w:p>
        </w:tc>
        <w:tc>
          <w:tcPr>
            <w:tcW w:w="708" w:type="dxa"/>
            <w:tcBorders>
              <w:top w:val="nil"/>
              <w:left w:val="nil"/>
              <w:bottom w:val="single" w:color="auto" w:sz="4" w:space="0"/>
              <w:right w:val="single" w:color="auto" w:sz="4" w:space="0"/>
            </w:tcBorders>
            <w:shd w:val="clear" w:color="auto" w:fill="auto"/>
            <w:noWrap/>
            <w:vAlign w:val="center"/>
          </w:tcPr>
          <w:p w14:paraId="66FA2D76">
            <w:pPr>
              <w:jc w:val="center"/>
              <w:rPr>
                <w:rFonts w:ascii="宋体" w:hAnsi="宋体" w:eastAsia="宋体" w:cs="宋体"/>
                <w:color w:val="000000"/>
                <w:sz w:val="20"/>
                <w:szCs w:val="20"/>
              </w:rPr>
            </w:pPr>
            <w:r>
              <w:rPr>
                <w:rFonts w:hint="eastAsia" w:ascii="宋体" w:hAnsi="宋体" w:eastAsia="宋体" w:cs="宋体"/>
                <w:color w:val="000000"/>
                <w:sz w:val="20"/>
                <w:szCs w:val="20"/>
              </w:rPr>
              <w:t>75</w:t>
            </w:r>
          </w:p>
        </w:tc>
        <w:tc>
          <w:tcPr>
            <w:tcW w:w="1985" w:type="dxa"/>
            <w:tcBorders>
              <w:top w:val="nil"/>
              <w:left w:val="nil"/>
              <w:bottom w:val="single" w:color="auto" w:sz="4" w:space="0"/>
              <w:right w:val="single" w:color="auto" w:sz="4" w:space="0"/>
            </w:tcBorders>
            <w:shd w:val="clear" w:color="auto" w:fill="auto"/>
            <w:vAlign w:val="center"/>
          </w:tcPr>
          <w:p w14:paraId="2398EF3D">
            <w:pPr>
              <w:jc w:val="center"/>
              <w:rPr>
                <w:rFonts w:ascii="宋体" w:hAnsi="宋体" w:eastAsia="宋体" w:cs="宋体"/>
                <w:color w:val="000000"/>
                <w:sz w:val="20"/>
                <w:szCs w:val="20"/>
              </w:rPr>
            </w:pPr>
            <w:r>
              <w:rPr>
                <w:rFonts w:hint="eastAsia" w:ascii="宋体" w:hAnsi="宋体" w:eastAsia="宋体" w:cs="宋体"/>
                <w:color w:val="000000"/>
                <w:sz w:val="20"/>
                <w:szCs w:val="20"/>
              </w:rPr>
              <w:t>温箱机套</w:t>
            </w:r>
          </w:p>
        </w:tc>
        <w:tc>
          <w:tcPr>
            <w:tcW w:w="2693" w:type="dxa"/>
            <w:tcBorders>
              <w:top w:val="nil"/>
              <w:left w:val="nil"/>
              <w:bottom w:val="single" w:color="auto" w:sz="4" w:space="0"/>
              <w:right w:val="single" w:color="auto" w:sz="4" w:space="0"/>
            </w:tcBorders>
            <w:shd w:val="clear" w:color="auto" w:fill="auto"/>
            <w:vAlign w:val="center"/>
          </w:tcPr>
          <w:p w14:paraId="1E4CF530">
            <w:pPr>
              <w:jc w:val="center"/>
              <w:rPr>
                <w:rFonts w:ascii="宋体" w:hAnsi="宋体" w:eastAsia="宋体" w:cs="宋体"/>
                <w:color w:val="000000"/>
                <w:sz w:val="20"/>
                <w:szCs w:val="20"/>
              </w:rPr>
            </w:pPr>
            <w:r>
              <w:rPr>
                <w:rFonts w:hint="eastAsia" w:ascii="宋体" w:hAnsi="宋体" w:eastAsia="宋体" w:cs="宋体"/>
                <w:color w:val="000000"/>
                <w:sz w:val="20"/>
                <w:szCs w:val="20"/>
              </w:rPr>
              <w:t>长107㎝，宽42㎝，高65㎝</w:t>
            </w:r>
          </w:p>
        </w:tc>
      </w:tr>
      <w:tr w14:paraId="1A52566E">
        <w:tblPrEx>
          <w:tblCellMar>
            <w:top w:w="0" w:type="dxa"/>
            <w:left w:w="108" w:type="dxa"/>
            <w:bottom w:w="0" w:type="dxa"/>
            <w:right w:w="108" w:type="dxa"/>
          </w:tblCellMar>
        </w:tblPrEx>
        <w:trPr>
          <w:trHeight w:val="360"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7C4B576A">
            <w:pPr>
              <w:jc w:val="center"/>
              <w:rPr>
                <w:rFonts w:ascii="宋体" w:hAnsi="宋体" w:eastAsia="宋体" w:cs="宋体"/>
                <w:color w:val="000000"/>
                <w:sz w:val="20"/>
                <w:szCs w:val="20"/>
              </w:rPr>
            </w:pPr>
            <w:r>
              <w:rPr>
                <w:rFonts w:hint="eastAsia" w:ascii="宋体" w:hAnsi="宋体" w:eastAsia="宋体" w:cs="宋体"/>
                <w:color w:val="000000"/>
                <w:sz w:val="20"/>
                <w:szCs w:val="20"/>
              </w:rPr>
              <w:t>37</w:t>
            </w:r>
          </w:p>
        </w:tc>
        <w:tc>
          <w:tcPr>
            <w:tcW w:w="1985" w:type="dxa"/>
            <w:tcBorders>
              <w:top w:val="nil"/>
              <w:left w:val="nil"/>
              <w:bottom w:val="single" w:color="auto" w:sz="4" w:space="0"/>
              <w:right w:val="single" w:color="auto" w:sz="4" w:space="0"/>
            </w:tcBorders>
            <w:shd w:val="clear" w:color="000000" w:fill="FFFFFF"/>
            <w:vAlign w:val="center"/>
          </w:tcPr>
          <w:p w14:paraId="1DE4BBE7">
            <w:pPr>
              <w:jc w:val="center"/>
              <w:rPr>
                <w:rFonts w:ascii="宋体" w:hAnsi="宋体" w:eastAsia="宋体" w:cs="宋体"/>
                <w:color w:val="000000"/>
                <w:sz w:val="20"/>
                <w:szCs w:val="20"/>
              </w:rPr>
            </w:pPr>
            <w:r>
              <w:rPr>
                <w:rFonts w:hint="eastAsia" w:ascii="宋体" w:hAnsi="宋体" w:eastAsia="宋体" w:cs="宋体"/>
                <w:color w:val="000000"/>
                <w:sz w:val="20"/>
                <w:szCs w:val="20"/>
              </w:rPr>
              <w:t>治疗巾</w:t>
            </w:r>
          </w:p>
        </w:tc>
        <w:tc>
          <w:tcPr>
            <w:tcW w:w="1134" w:type="dxa"/>
            <w:tcBorders>
              <w:top w:val="nil"/>
              <w:left w:val="nil"/>
              <w:bottom w:val="single" w:color="auto" w:sz="4" w:space="0"/>
              <w:right w:val="single" w:color="auto" w:sz="4" w:space="0"/>
            </w:tcBorders>
            <w:shd w:val="clear" w:color="000000" w:fill="FFFFFF"/>
            <w:vAlign w:val="center"/>
          </w:tcPr>
          <w:p w14:paraId="148383A4">
            <w:pPr>
              <w:jc w:val="center"/>
              <w:rPr>
                <w:rFonts w:ascii="宋体" w:hAnsi="宋体" w:eastAsia="宋体" w:cs="宋体"/>
                <w:color w:val="000000"/>
                <w:sz w:val="20"/>
                <w:szCs w:val="20"/>
              </w:rPr>
            </w:pPr>
            <w:r>
              <w:rPr>
                <w:rFonts w:hint="eastAsia" w:ascii="宋体" w:hAnsi="宋体" w:eastAsia="宋体" w:cs="宋体"/>
                <w:color w:val="000000"/>
                <w:sz w:val="20"/>
                <w:szCs w:val="20"/>
              </w:rPr>
              <w:t>50*70</w:t>
            </w:r>
          </w:p>
        </w:tc>
        <w:tc>
          <w:tcPr>
            <w:tcW w:w="708" w:type="dxa"/>
            <w:tcBorders>
              <w:top w:val="nil"/>
              <w:left w:val="nil"/>
              <w:bottom w:val="single" w:color="auto" w:sz="4" w:space="0"/>
              <w:right w:val="single" w:color="auto" w:sz="4" w:space="0"/>
            </w:tcBorders>
            <w:shd w:val="clear" w:color="auto" w:fill="auto"/>
            <w:noWrap/>
            <w:vAlign w:val="center"/>
          </w:tcPr>
          <w:p w14:paraId="77BEB93A">
            <w:pPr>
              <w:jc w:val="center"/>
              <w:rPr>
                <w:rFonts w:ascii="宋体" w:hAnsi="宋体" w:eastAsia="宋体" w:cs="宋体"/>
                <w:color w:val="000000"/>
                <w:sz w:val="20"/>
                <w:szCs w:val="20"/>
              </w:rPr>
            </w:pPr>
            <w:r>
              <w:rPr>
                <w:rFonts w:hint="eastAsia" w:ascii="宋体" w:hAnsi="宋体" w:eastAsia="宋体" w:cs="宋体"/>
                <w:color w:val="000000"/>
                <w:sz w:val="20"/>
                <w:szCs w:val="20"/>
              </w:rPr>
              <w:t>76</w:t>
            </w:r>
          </w:p>
        </w:tc>
        <w:tc>
          <w:tcPr>
            <w:tcW w:w="1985" w:type="dxa"/>
            <w:tcBorders>
              <w:top w:val="nil"/>
              <w:left w:val="nil"/>
              <w:bottom w:val="single" w:color="auto" w:sz="4" w:space="0"/>
              <w:right w:val="single" w:color="auto" w:sz="4" w:space="0"/>
            </w:tcBorders>
            <w:shd w:val="clear" w:color="auto" w:fill="auto"/>
            <w:vAlign w:val="center"/>
          </w:tcPr>
          <w:p w14:paraId="6A194E6E">
            <w:pPr>
              <w:jc w:val="center"/>
              <w:rPr>
                <w:rFonts w:ascii="宋体" w:hAnsi="宋体" w:eastAsia="宋体" w:cs="宋体"/>
                <w:color w:val="000000"/>
                <w:sz w:val="20"/>
                <w:szCs w:val="20"/>
              </w:rPr>
            </w:pPr>
            <w:r>
              <w:rPr>
                <w:rFonts w:hint="eastAsia" w:ascii="宋体" w:hAnsi="宋体" w:eastAsia="宋体" w:cs="宋体"/>
                <w:color w:val="000000"/>
                <w:sz w:val="20"/>
                <w:szCs w:val="20"/>
              </w:rPr>
              <w:t>小枕套</w:t>
            </w:r>
          </w:p>
        </w:tc>
        <w:tc>
          <w:tcPr>
            <w:tcW w:w="2693" w:type="dxa"/>
            <w:tcBorders>
              <w:top w:val="nil"/>
              <w:left w:val="nil"/>
              <w:bottom w:val="single" w:color="auto" w:sz="4" w:space="0"/>
              <w:right w:val="single" w:color="auto" w:sz="4" w:space="0"/>
            </w:tcBorders>
            <w:shd w:val="clear" w:color="auto" w:fill="auto"/>
            <w:vAlign w:val="center"/>
          </w:tcPr>
          <w:p w14:paraId="0BB0E93B">
            <w:pPr>
              <w:jc w:val="center"/>
              <w:rPr>
                <w:rFonts w:ascii="宋体" w:hAnsi="宋体" w:eastAsia="宋体" w:cs="宋体"/>
                <w:color w:val="000000"/>
                <w:sz w:val="20"/>
                <w:szCs w:val="20"/>
              </w:rPr>
            </w:pPr>
            <w:r>
              <w:rPr>
                <w:rFonts w:hint="eastAsia" w:ascii="宋体" w:hAnsi="宋体" w:eastAsia="宋体" w:cs="宋体"/>
                <w:color w:val="000000"/>
                <w:sz w:val="20"/>
                <w:szCs w:val="20"/>
              </w:rPr>
              <w:t>12.5cm*9.3cm　</w:t>
            </w:r>
          </w:p>
        </w:tc>
      </w:tr>
      <w:tr w14:paraId="00897B57">
        <w:tblPrEx>
          <w:tblCellMar>
            <w:top w:w="0" w:type="dxa"/>
            <w:left w:w="108" w:type="dxa"/>
            <w:bottom w:w="0" w:type="dxa"/>
            <w:right w:w="108" w:type="dxa"/>
          </w:tblCellMar>
        </w:tblPrEx>
        <w:trPr>
          <w:trHeight w:val="330"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50AE7648">
            <w:pPr>
              <w:jc w:val="center"/>
              <w:rPr>
                <w:rFonts w:ascii="宋体" w:hAnsi="宋体" w:eastAsia="宋体" w:cs="宋体"/>
                <w:color w:val="000000"/>
                <w:sz w:val="20"/>
                <w:szCs w:val="20"/>
              </w:rPr>
            </w:pPr>
            <w:r>
              <w:rPr>
                <w:rFonts w:hint="eastAsia" w:ascii="宋体" w:hAnsi="宋体" w:eastAsia="宋体" w:cs="宋体"/>
                <w:color w:val="000000"/>
                <w:sz w:val="20"/>
                <w:szCs w:val="20"/>
              </w:rPr>
              <w:t>38</w:t>
            </w:r>
          </w:p>
        </w:tc>
        <w:tc>
          <w:tcPr>
            <w:tcW w:w="1985" w:type="dxa"/>
            <w:tcBorders>
              <w:top w:val="nil"/>
              <w:left w:val="nil"/>
              <w:bottom w:val="single" w:color="auto" w:sz="4" w:space="0"/>
              <w:right w:val="single" w:color="auto" w:sz="4" w:space="0"/>
            </w:tcBorders>
            <w:shd w:val="clear" w:color="000000" w:fill="FFFFFF"/>
            <w:vAlign w:val="center"/>
          </w:tcPr>
          <w:p w14:paraId="19045CB1">
            <w:pPr>
              <w:jc w:val="center"/>
              <w:rPr>
                <w:rFonts w:ascii="宋体" w:hAnsi="宋体" w:eastAsia="宋体" w:cs="宋体"/>
                <w:color w:val="000000"/>
                <w:sz w:val="20"/>
                <w:szCs w:val="20"/>
              </w:rPr>
            </w:pPr>
            <w:r>
              <w:rPr>
                <w:rFonts w:hint="eastAsia" w:ascii="宋体" w:hAnsi="宋体" w:eastAsia="宋体" w:cs="宋体"/>
                <w:color w:val="000000"/>
                <w:sz w:val="20"/>
                <w:szCs w:val="20"/>
              </w:rPr>
              <w:t>大洞巾尺寸</w:t>
            </w:r>
          </w:p>
        </w:tc>
        <w:tc>
          <w:tcPr>
            <w:tcW w:w="1134" w:type="dxa"/>
            <w:tcBorders>
              <w:top w:val="nil"/>
              <w:left w:val="nil"/>
              <w:bottom w:val="single" w:color="auto" w:sz="4" w:space="0"/>
              <w:right w:val="single" w:color="auto" w:sz="4" w:space="0"/>
            </w:tcBorders>
            <w:shd w:val="clear" w:color="000000" w:fill="FFFFFF"/>
            <w:vAlign w:val="center"/>
          </w:tcPr>
          <w:p w14:paraId="2BB49462">
            <w:pPr>
              <w:jc w:val="center"/>
              <w:rPr>
                <w:rFonts w:ascii="宋体" w:hAnsi="宋体" w:eastAsia="宋体" w:cs="宋体"/>
                <w:color w:val="000000"/>
                <w:sz w:val="20"/>
                <w:szCs w:val="20"/>
              </w:rPr>
            </w:pPr>
            <w:r>
              <w:rPr>
                <w:rFonts w:hint="eastAsia" w:ascii="宋体" w:hAnsi="宋体" w:eastAsia="宋体" w:cs="宋体"/>
                <w:color w:val="000000"/>
                <w:sz w:val="20"/>
                <w:szCs w:val="20"/>
              </w:rPr>
              <w:t>80×80（孔径15cm）</w:t>
            </w:r>
          </w:p>
        </w:tc>
        <w:tc>
          <w:tcPr>
            <w:tcW w:w="708" w:type="dxa"/>
            <w:tcBorders>
              <w:top w:val="nil"/>
              <w:left w:val="nil"/>
              <w:bottom w:val="single" w:color="auto" w:sz="4" w:space="0"/>
              <w:right w:val="single" w:color="auto" w:sz="4" w:space="0"/>
            </w:tcBorders>
            <w:shd w:val="clear" w:color="auto" w:fill="auto"/>
            <w:noWrap/>
            <w:vAlign w:val="center"/>
          </w:tcPr>
          <w:p w14:paraId="03EE2421">
            <w:pPr>
              <w:jc w:val="center"/>
              <w:rPr>
                <w:rFonts w:ascii="宋体" w:hAnsi="宋体" w:eastAsia="宋体" w:cs="宋体"/>
                <w:color w:val="000000"/>
                <w:sz w:val="20"/>
                <w:szCs w:val="20"/>
              </w:rPr>
            </w:pPr>
            <w:r>
              <w:rPr>
                <w:rFonts w:hint="eastAsia" w:ascii="宋体" w:hAnsi="宋体" w:eastAsia="宋体" w:cs="宋体"/>
                <w:color w:val="000000"/>
                <w:sz w:val="20"/>
                <w:szCs w:val="20"/>
              </w:rPr>
              <w:t>77</w:t>
            </w:r>
          </w:p>
        </w:tc>
        <w:tc>
          <w:tcPr>
            <w:tcW w:w="1985" w:type="dxa"/>
            <w:tcBorders>
              <w:top w:val="nil"/>
              <w:left w:val="nil"/>
              <w:bottom w:val="single" w:color="auto" w:sz="4" w:space="0"/>
              <w:right w:val="single" w:color="auto" w:sz="4" w:space="0"/>
            </w:tcBorders>
            <w:shd w:val="clear" w:color="auto" w:fill="auto"/>
            <w:vAlign w:val="center"/>
          </w:tcPr>
          <w:p w14:paraId="70B1AC4F">
            <w:pPr>
              <w:jc w:val="center"/>
              <w:rPr>
                <w:rFonts w:ascii="宋体" w:hAnsi="宋体" w:eastAsia="宋体" w:cs="宋体"/>
                <w:color w:val="000000"/>
                <w:sz w:val="20"/>
                <w:szCs w:val="20"/>
              </w:rPr>
            </w:pPr>
            <w:r>
              <w:rPr>
                <w:rFonts w:hint="eastAsia" w:ascii="宋体" w:hAnsi="宋体" w:eastAsia="宋体" w:cs="宋体"/>
                <w:color w:val="000000"/>
                <w:sz w:val="20"/>
                <w:szCs w:val="20"/>
              </w:rPr>
              <w:t>小单</w:t>
            </w:r>
          </w:p>
        </w:tc>
        <w:tc>
          <w:tcPr>
            <w:tcW w:w="2693" w:type="dxa"/>
            <w:tcBorders>
              <w:top w:val="nil"/>
              <w:left w:val="nil"/>
              <w:bottom w:val="single" w:color="auto" w:sz="4" w:space="0"/>
              <w:right w:val="single" w:color="auto" w:sz="4" w:space="0"/>
            </w:tcBorders>
            <w:shd w:val="clear" w:color="auto" w:fill="auto"/>
            <w:vAlign w:val="center"/>
          </w:tcPr>
          <w:p w14:paraId="27B2702F">
            <w:pPr>
              <w:jc w:val="center"/>
              <w:rPr>
                <w:rFonts w:ascii="宋体" w:hAnsi="宋体" w:eastAsia="宋体" w:cs="宋体"/>
                <w:color w:val="000000"/>
                <w:sz w:val="20"/>
                <w:szCs w:val="20"/>
              </w:rPr>
            </w:pPr>
            <w:r>
              <w:rPr>
                <w:rFonts w:hint="eastAsia" w:ascii="宋体" w:hAnsi="宋体" w:eastAsia="宋体" w:cs="宋体"/>
                <w:color w:val="000000"/>
                <w:sz w:val="20"/>
                <w:szCs w:val="20"/>
              </w:rPr>
              <w:t>90cm*60cm　</w:t>
            </w:r>
          </w:p>
        </w:tc>
      </w:tr>
      <w:tr w14:paraId="6AC24EEB">
        <w:tblPrEx>
          <w:tblCellMar>
            <w:top w:w="0" w:type="dxa"/>
            <w:left w:w="108" w:type="dxa"/>
            <w:bottom w:w="0" w:type="dxa"/>
            <w:right w:w="108" w:type="dxa"/>
          </w:tblCellMar>
        </w:tblPrEx>
        <w:trPr>
          <w:trHeight w:val="465"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9FBD7">
            <w:pPr>
              <w:jc w:val="center"/>
              <w:rPr>
                <w:rFonts w:ascii="宋体" w:hAnsi="宋体" w:eastAsia="宋体" w:cs="宋体"/>
                <w:color w:val="000000"/>
                <w:sz w:val="20"/>
                <w:szCs w:val="20"/>
              </w:rPr>
            </w:pPr>
            <w:r>
              <w:rPr>
                <w:rFonts w:hint="eastAsia" w:ascii="宋体" w:hAnsi="宋体" w:eastAsia="宋体" w:cs="宋体"/>
                <w:color w:val="000000"/>
                <w:sz w:val="20"/>
                <w:szCs w:val="20"/>
              </w:rPr>
              <w:t>39</w:t>
            </w:r>
          </w:p>
        </w:tc>
        <w:tc>
          <w:tcPr>
            <w:tcW w:w="1985" w:type="dxa"/>
            <w:tcBorders>
              <w:top w:val="single" w:color="auto" w:sz="4" w:space="0"/>
              <w:left w:val="single" w:color="auto" w:sz="4" w:space="0"/>
              <w:bottom w:val="single" w:color="auto" w:sz="4" w:space="0"/>
              <w:right w:val="single" w:color="auto" w:sz="4" w:space="0"/>
            </w:tcBorders>
            <w:shd w:val="clear" w:color="000000" w:fill="FFFFFF"/>
            <w:vAlign w:val="center"/>
          </w:tcPr>
          <w:p w14:paraId="78FA54BD">
            <w:pPr>
              <w:jc w:val="center"/>
              <w:rPr>
                <w:rFonts w:ascii="宋体" w:hAnsi="宋体" w:eastAsia="宋体" w:cs="宋体"/>
                <w:color w:val="000000"/>
                <w:sz w:val="20"/>
                <w:szCs w:val="20"/>
              </w:rPr>
            </w:pPr>
            <w:r>
              <w:rPr>
                <w:rFonts w:hint="eastAsia" w:ascii="宋体" w:hAnsi="宋体" w:eastAsia="宋体" w:cs="宋体"/>
                <w:color w:val="000000"/>
                <w:sz w:val="20"/>
                <w:szCs w:val="20"/>
              </w:rPr>
              <w:t>小洞巾尺寸</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14:paraId="2F0E326C">
            <w:pPr>
              <w:jc w:val="center"/>
              <w:rPr>
                <w:rFonts w:ascii="宋体" w:hAnsi="宋体" w:eastAsia="宋体" w:cs="宋体"/>
                <w:color w:val="000000"/>
                <w:sz w:val="20"/>
                <w:szCs w:val="20"/>
              </w:rPr>
            </w:pPr>
            <w:r>
              <w:rPr>
                <w:rFonts w:hint="eastAsia" w:ascii="宋体" w:hAnsi="宋体" w:eastAsia="宋体" w:cs="宋体"/>
                <w:color w:val="000000"/>
                <w:sz w:val="20"/>
                <w:szCs w:val="20"/>
              </w:rPr>
              <w:t>80×80（孔径10cm）</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6FFA9">
            <w:pPr>
              <w:jc w:val="center"/>
              <w:rPr>
                <w:rFonts w:ascii="宋体" w:hAnsi="宋体" w:eastAsia="宋体" w:cs="宋体"/>
                <w:color w:val="000000"/>
                <w:sz w:val="20"/>
                <w:szCs w:val="20"/>
              </w:rPr>
            </w:pPr>
            <w:r>
              <w:rPr>
                <w:rFonts w:hint="eastAsia" w:ascii="宋体" w:hAnsi="宋体" w:eastAsia="宋体" w:cs="宋体"/>
                <w:color w:val="000000"/>
                <w:sz w:val="20"/>
                <w:szCs w:val="20"/>
              </w:rPr>
              <w:t>78</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5AA953FC">
            <w:pPr>
              <w:jc w:val="center"/>
              <w:rPr>
                <w:rFonts w:ascii="宋体" w:hAnsi="宋体" w:eastAsia="宋体" w:cs="宋体"/>
                <w:color w:val="000000"/>
                <w:sz w:val="20"/>
                <w:szCs w:val="20"/>
              </w:rPr>
            </w:pPr>
            <w:r>
              <w:rPr>
                <w:rFonts w:hint="eastAsia" w:ascii="宋体" w:hAnsi="宋体" w:eastAsia="宋体" w:cs="宋体"/>
                <w:color w:val="000000"/>
                <w:sz w:val="20"/>
                <w:szCs w:val="20"/>
              </w:rPr>
              <w:t>检查床套</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14:paraId="65226838">
            <w:pPr>
              <w:jc w:val="center"/>
              <w:rPr>
                <w:rFonts w:ascii="宋体" w:hAnsi="宋体" w:eastAsia="宋体" w:cs="宋体"/>
                <w:color w:val="000000"/>
                <w:sz w:val="20"/>
                <w:szCs w:val="20"/>
              </w:rPr>
            </w:pPr>
            <w:r>
              <w:rPr>
                <w:rFonts w:hint="eastAsia" w:ascii="宋体" w:hAnsi="宋体" w:eastAsia="宋体" w:cs="宋体"/>
                <w:color w:val="000000"/>
                <w:sz w:val="20"/>
                <w:szCs w:val="20"/>
              </w:rPr>
              <w:t>80cm*180cm</w:t>
            </w:r>
          </w:p>
        </w:tc>
      </w:tr>
    </w:tbl>
    <w:p w14:paraId="13386C58">
      <w:pPr>
        <w:pStyle w:val="2"/>
        <w:rPr>
          <w:rFonts w:ascii="宋体" w:hAnsi="宋体"/>
          <w:color w:val="000000" w:themeColor="text1"/>
          <w:sz w:val="24"/>
          <w:szCs w:val="24"/>
        </w:rPr>
      </w:pPr>
    </w:p>
    <w:p w14:paraId="4A800657">
      <w:pPr>
        <w:rPr>
          <w:b/>
          <w:sz w:val="28"/>
          <w:szCs w:val="36"/>
        </w:rPr>
      </w:pPr>
      <w:r>
        <w:rPr>
          <w:rFonts w:hint="eastAsia"/>
          <w:b/>
          <w:sz w:val="28"/>
          <w:szCs w:val="36"/>
        </w:rPr>
        <w:t>八、 商务要求</w:t>
      </w:r>
    </w:p>
    <w:p w14:paraId="7A63551D">
      <w:pPr>
        <w:ind w:firstLine="560" w:firstLineChars="200"/>
        <w:rPr>
          <w:sz w:val="28"/>
          <w:szCs w:val="36"/>
        </w:rPr>
      </w:pPr>
      <w:r>
        <w:rPr>
          <w:rFonts w:hint="eastAsia"/>
          <w:sz w:val="28"/>
          <w:szCs w:val="36"/>
        </w:rPr>
        <w:t>1.验收标准</w:t>
      </w:r>
    </w:p>
    <w:p w14:paraId="7FFDA07B">
      <w:pPr>
        <w:ind w:firstLine="560" w:firstLineChars="200"/>
        <w:rPr>
          <w:sz w:val="28"/>
          <w:szCs w:val="36"/>
        </w:rPr>
      </w:pPr>
      <w:r>
        <w:rPr>
          <w:rFonts w:hint="eastAsia"/>
          <w:sz w:val="28"/>
          <w:szCs w:val="36"/>
        </w:rPr>
        <w:t>验收标准：参照【WST 508-2016 医院医用织物洗涤消毒技术标准】执行。</w:t>
      </w:r>
    </w:p>
    <w:p w14:paraId="1AEC00A4">
      <w:pPr>
        <w:ind w:firstLine="560" w:firstLineChars="200"/>
        <w:rPr>
          <w:sz w:val="28"/>
          <w:szCs w:val="36"/>
        </w:rPr>
      </w:pPr>
      <w:r>
        <w:rPr>
          <w:rFonts w:hint="eastAsia"/>
          <w:sz w:val="28"/>
          <w:szCs w:val="36"/>
        </w:rPr>
        <w:t>2.验收规范</w:t>
      </w:r>
    </w:p>
    <w:p w14:paraId="44769445">
      <w:pPr>
        <w:ind w:firstLine="560" w:firstLineChars="200"/>
        <w:rPr>
          <w:sz w:val="28"/>
          <w:szCs w:val="36"/>
        </w:rPr>
      </w:pPr>
      <w:r>
        <w:rPr>
          <w:rFonts w:hint="eastAsia"/>
          <w:sz w:val="28"/>
          <w:szCs w:val="36"/>
        </w:rPr>
        <w:t>验收规范：参照【WST 508-2016 医院医用织物洗涤消毒技术标准】执行。</w:t>
      </w:r>
    </w:p>
    <w:p w14:paraId="16040D34">
      <w:pPr>
        <w:spacing w:line="360" w:lineRule="auto"/>
        <w:jc w:val="center"/>
        <w:rPr>
          <w:rFonts w:ascii="Times New Roman" w:hAnsi="Times New Roman" w:eastAsia="宋体" w:cs="宋体"/>
          <w:b/>
          <w:bCs/>
          <w:color w:val="000000"/>
          <w:kern w:val="0"/>
          <w:sz w:val="24"/>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6CDD72"/>
    <w:multiLevelType w:val="singleLevel"/>
    <w:tmpl w:val="BE6CDD72"/>
    <w:lvl w:ilvl="0" w:tentative="0">
      <w:start w:val="1"/>
      <w:numFmt w:val="decimal"/>
      <w:suff w:val="nothing"/>
      <w:lvlText w:val="%1、"/>
      <w:lvlJc w:val="left"/>
    </w:lvl>
  </w:abstractNum>
  <w:abstractNum w:abstractNumId="1">
    <w:nsid w:val="BED8F4C0"/>
    <w:multiLevelType w:val="singleLevel"/>
    <w:tmpl w:val="BED8F4C0"/>
    <w:lvl w:ilvl="0" w:tentative="0">
      <w:start w:val="1"/>
      <w:numFmt w:val="chineseCounting"/>
      <w:suff w:val="nothing"/>
      <w:lvlText w:val="%1、"/>
      <w:lvlJc w:val="left"/>
      <w:pPr>
        <w:ind w:left="630" w:firstLine="150"/>
      </w:pPr>
      <w:rPr>
        <w:rFonts w:hint="eastAsia"/>
      </w:rPr>
    </w:lvl>
  </w:abstractNum>
  <w:abstractNum w:abstractNumId="2">
    <w:nsid w:val="425ADE29"/>
    <w:multiLevelType w:val="singleLevel"/>
    <w:tmpl w:val="425ADE29"/>
    <w:lvl w:ilvl="0" w:tentative="0">
      <w:start w:val="1"/>
      <w:numFmt w:val="decimal"/>
      <w:suff w:val="nothing"/>
      <w:lvlText w:val="%1、"/>
      <w:lvlJc w:val="left"/>
    </w:lvl>
  </w:abstractNum>
  <w:abstractNum w:abstractNumId="3">
    <w:nsid w:val="60572C58"/>
    <w:multiLevelType w:val="singleLevel"/>
    <w:tmpl w:val="60572C58"/>
    <w:lvl w:ilvl="0" w:tentative="0">
      <w:start w:val="1"/>
      <w:numFmt w:val="decimal"/>
      <w:suff w:val="nothing"/>
      <w:lvlText w:val="%1、"/>
      <w:lvlJc w:val="left"/>
    </w:lvl>
  </w:abstractNum>
  <w:abstractNum w:abstractNumId="4">
    <w:nsid w:val="6706B2CD"/>
    <w:multiLevelType w:val="singleLevel"/>
    <w:tmpl w:val="6706B2CD"/>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I1MWNlMzJjZDVkZjAxMzA5YjhkZDEzZmExMjVhZWMifQ=="/>
  </w:docVars>
  <w:rsids>
    <w:rsidRoot w:val="00407BFF"/>
    <w:rsid w:val="0004313A"/>
    <w:rsid w:val="000460CA"/>
    <w:rsid w:val="0006413F"/>
    <w:rsid w:val="000B31E2"/>
    <w:rsid w:val="00100F76"/>
    <w:rsid w:val="00172E85"/>
    <w:rsid w:val="00185CEA"/>
    <w:rsid w:val="001E7673"/>
    <w:rsid w:val="001E7A27"/>
    <w:rsid w:val="001F0F72"/>
    <w:rsid w:val="002B6B06"/>
    <w:rsid w:val="002E5E92"/>
    <w:rsid w:val="00324037"/>
    <w:rsid w:val="003361A4"/>
    <w:rsid w:val="00336DC0"/>
    <w:rsid w:val="00345332"/>
    <w:rsid w:val="00361BAB"/>
    <w:rsid w:val="00382214"/>
    <w:rsid w:val="0038257A"/>
    <w:rsid w:val="00382D53"/>
    <w:rsid w:val="00394A3C"/>
    <w:rsid w:val="003B21BB"/>
    <w:rsid w:val="003D6742"/>
    <w:rsid w:val="00402E69"/>
    <w:rsid w:val="00407BFF"/>
    <w:rsid w:val="004B2BC7"/>
    <w:rsid w:val="004C1C9D"/>
    <w:rsid w:val="00517ABD"/>
    <w:rsid w:val="005402C3"/>
    <w:rsid w:val="00541D22"/>
    <w:rsid w:val="00551887"/>
    <w:rsid w:val="00565DEF"/>
    <w:rsid w:val="00605E61"/>
    <w:rsid w:val="00650273"/>
    <w:rsid w:val="006871D4"/>
    <w:rsid w:val="006875DB"/>
    <w:rsid w:val="006D4EBE"/>
    <w:rsid w:val="007155F7"/>
    <w:rsid w:val="00715BA5"/>
    <w:rsid w:val="00721679"/>
    <w:rsid w:val="00734BC2"/>
    <w:rsid w:val="00765721"/>
    <w:rsid w:val="007840DD"/>
    <w:rsid w:val="007B2B48"/>
    <w:rsid w:val="007D2323"/>
    <w:rsid w:val="00827931"/>
    <w:rsid w:val="00851735"/>
    <w:rsid w:val="00870FC0"/>
    <w:rsid w:val="008A63B8"/>
    <w:rsid w:val="008A6FC3"/>
    <w:rsid w:val="00903B81"/>
    <w:rsid w:val="00932E6D"/>
    <w:rsid w:val="00943B02"/>
    <w:rsid w:val="00981C68"/>
    <w:rsid w:val="00982984"/>
    <w:rsid w:val="009D18CD"/>
    <w:rsid w:val="009D3FD9"/>
    <w:rsid w:val="009F392C"/>
    <w:rsid w:val="009F503F"/>
    <w:rsid w:val="00A34806"/>
    <w:rsid w:val="00A70A8A"/>
    <w:rsid w:val="00AE511C"/>
    <w:rsid w:val="00B41A3F"/>
    <w:rsid w:val="00B43F6D"/>
    <w:rsid w:val="00B622D9"/>
    <w:rsid w:val="00C1424F"/>
    <w:rsid w:val="00C41D5A"/>
    <w:rsid w:val="00C44B6A"/>
    <w:rsid w:val="00C57C95"/>
    <w:rsid w:val="00CA5407"/>
    <w:rsid w:val="00CA635C"/>
    <w:rsid w:val="00CC6751"/>
    <w:rsid w:val="00D336F6"/>
    <w:rsid w:val="00D851C8"/>
    <w:rsid w:val="00D94FF1"/>
    <w:rsid w:val="00DC4FB9"/>
    <w:rsid w:val="00E1076E"/>
    <w:rsid w:val="00E417C3"/>
    <w:rsid w:val="00E56ECC"/>
    <w:rsid w:val="00E653DD"/>
    <w:rsid w:val="00E8132D"/>
    <w:rsid w:val="00EA08EF"/>
    <w:rsid w:val="00EC222B"/>
    <w:rsid w:val="00F04CE3"/>
    <w:rsid w:val="00F129E8"/>
    <w:rsid w:val="00F4057B"/>
    <w:rsid w:val="00F46A90"/>
    <w:rsid w:val="00F62034"/>
    <w:rsid w:val="00F701C6"/>
    <w:rsid w:val="00F76B73"/>
    <w:rsid w:val="00FD7D16"/>
    <w:rsid w:val="010A75E4"/>
    <w:rsid w:val="019E77F1"/>
    <w:rsid w:val="03045209"/>
    <w:rsid w:val="04561A95"/>
    <w:rsid w:val="054A784B"/>
    <w:rsid w:val="06344057"/>
    <w:rsid w:val="0C605BA6"/>
    <w:rsid w:val="0ECC16CC"/>
    <w:rsid w:val="111F1D0F"/>
    <w:rsid w:val="1232361C"/>
    <w:rsid w:val="13741F37"/>
    <w:rsid w:val="16033E8E"/>
    <w:rsid w:val="16802D44"/>
    <w:rsid w:val="19403A49"/>
    <w:rsid w:val="19650358"/>
    <w:rsid w:val="1973304D"/>
    <w:rsid w:val="1A9A14C6"/>
    <w:rsid w:val="1C105CC9"/>
    <w:rsid w:val="1DAB47A7"/>
    <w:rsid w:val="1DC630A4"/>
    <w:rsid w:val="1E032835"/>
    <w:rsid w:val="210718B7"/>
    <w:rsid w:val="24816262"/>
    <w:rsid w:val="24E03F0E"/>
    <w:rsid w:val="25FC2044"/>
    <w:rsid w:val="262B46D7"/>
    <w:rsid w:val="27533EE6"/>
    <w:rsid w:val="2A6B7798"/>
    <w:rsid w:val="2B30453E"/>
    <w:rsid w:val="2B6F3104"/>
    <w:rsid w:val="2E9A689E"/>
    <w:rsid w:val="2F1176A4"/>
    <w:rsid w:val="2F49592C"/>
    <w:rsid w:val="31490108"/>
    <w:rsid w:val="321634D4"/>
    <w:rsid w:val="35C10BB4"/>
    <w:rsid w:val="3619279E"/>
    <w:rsid w:val="397544B2"/>
    <w:rsid w:val="39A22690"/>
    <w:rsid w:val="39C5436B"/>
    <w:rsid w:val="3D001FC2"/>
    <w:rsid w:val="3F8073EA"/>
    <w:rsid w:val="41AD15F9"/>
    <w:rsid w:val="42701A76"/>
    <w:rsid w:val="43916E6E"/>
    <w:rsid w:val="469B0FAE"/>
    <w:rsid w:val="47C85DD2"/>
    <w:rsid w:val="47F71955"/>
    <w:rsid w:val="4B9A5CD8"/>
    <w:rsid w:val="4C150AB7"/>
    <w:rsid w:val="4C3C65A9"/>
    <w:rsid w:val="51646B6C"/>
    <w:rsid w:val="517A013D"/>
    <w:rsid w:val="55BE1E6F"/>
    <w:rsid w:val="55C51BA3"/>
    <w:rsid w:val="56AB372E"/>
    <w:rsid w:val="583F5C3D"/>
    <w:rsid w:val="59276802"/>
    <w:rsid w:val="5A1924BD"/>
    <w:rsid w:val="5EF31486"/>
    <w:rsid w:val="649A719B"/>
    <w:rsid w:val="6695111E"/>
    <w:rsid w:val="67310E46"/>
    <w:rsid w:val="6AF01018"/>
    <w:rsid w:val="6BFB1C7D"/>
    <w:rsid w:val="6CF070AE"/>
    <w:rsid w:val="70766130"/>
    <w:rsid w:val="715617D0"/>
    <w:rsid w:val="721014C5"/>
    <w:rsid w:val="72F51BC8"/>
    <w:rsid w:val="77D757E7"/>
    <w:rsid w:val="780C71F4"/>
    <w:rsid w:val="7D1D3E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4"/>
    <w:semiHidden/>
    <w:unhideWhenUsed/>
    <w:qFormat/>
    <w:uiPriority w:val="0"/>
    <w:pPr>
      <w:keepNext/>
      <w:keepLines/>
      <w:spacing w:before="260" w:after="260" w:line="408" w:lineRule="auto"/>
      <w:outlineLvl w:val="1"/>
    </w:pPr>
    <w:rPr>
      <w:rFonts w:ascii="Cambria" w:hAnsi="Cambria" w:eastAsia="宋体" w:cs="宋体"/>
      <w:b/>
      <w:bCs/>
      <w:sz w:val="32"/>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semiHidden/>
    <w:qFormat/>
    <w:uiPriority w:val="0"/>
    <w:rPr>
      <w:rFonts w:ascii="Arial" w:hAnsi="Arial" w:eastAsia="Arial" w:cs="Arial"/>
      <w:szCs w:val="21"/>
      <w:lang w:eastAsia="en-US"/>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Table Text"/>
    <w:basedOn w:val="1"/>
    <w:semiHidden/>
    <w:qFormat/>
    <w:uiPriority w:val="0"/>
    <w:rPr>
      <w:rFonts w:ascii="等线" w:hAnsi="等线" w:eastAsia="等线" w:cs="等线"/>
      <w:sz w:val="24"/>
      <w:lang w:eastAsia="en-US"/>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页眉 Char"/>
    <w:basedOn w:val="8"/>
    <w:link w:val="5"/>
    <w:uiPriority w:val="0"/>
    <w:rPr>
      <w:kern w:val="2"/>
      <w:sz w:val="18"/>
      <w:szCs w:val="18"/>
    </w:rPr>
  </w:style>
  <w:style w:type="character" w:customStyle="1" w:styleId="12">
    <w:name w:val="页脚 Char"/>
    <w:basedOn w:val="8"/>
    <w:link w:val="4"/>
    <w:uiPriority w:val="0"/>
    <w:rPr>
      <w:kern w:val="2"/>
      <w:sz w:val="18"/>
      <w:szCs w:val="18"/>
    </w:rPr>
  </w:style>
  <w:style w:type="paragraph" w:styleId="13">
    <w:name w:val="List Paragraph"/>
    <w:basedOn w:val="1"/>
    <w:unhideWhenUsed/>
    <w:qFormat/>
    <w:uiPriority w:val="99"/>
    <w:pPr>
      <w:ind w:firstLine="420" w:firstLineChars="200"/>
    </w:pPr>
  </w:style>
  <w:style w:type="character" w:customStyle="1" w:styleId="14">
    <w:name w:val="标题 2 Char"/>
    <w:basedOn w:val="8"/>
    <w:link w:val="2"/>
    <w:semiHidden/>
    <w:qFormat/>
    <w:uiPriority w:val="0"/>
    <w:rPr>
      <w:rFonts w:ascii="Cambria" w:hAnsi="Cambria" w:eastAsia="宋体" w:cs="宋体"/>
      <w:b/>
      <w:bCs/>
      <w:kern w:val="2"/>
      <w:sz w:val="32"/>
      <w:szCs w:val="32"/>
    </w:rPr>
  </w:style>
  <w:style w:type="paragraph" w:customStyle="1" w:styleId="15">
    <w:name w:val="BodyText"/>
    <w:basedOn w:val="1"/>
    <w:qFormat/>
    <w:uiPriority w:val="0"/>
    <w:pPr>
      <w:widowControl/>
      <w:adjustRightInd w:val="0"/>
      <w:snapToGrid w:val="0"/>
      <w:spacing w:after="200"/>
    </w:pPr>
    <w:rPr>
      <w:rFonts w:ascii="Tahoma" w:hAnsi="Tahoma" w:eastAsia="微软雅黑"/>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24</Pages>
  <Words>10970</Words>
  <Characters>11991</Characters>
  <Lines>90</Lines>
  <Paragraphs>25</Paragraphs>
  <TotalTime>6</TotalTime>
  <ScaleCrop>false</ScaleCrop>
  <LinksUpToDate>false</LinksUpToDate>
  <CharactersWithSpaces>12139</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2024-10-16T01:48:00Z</dcterms:created>
  <dc:creator>Administrator</dc:creator>
  <cp:lastModifiedBy>py19395211720</cp:lastModifiedBy>
  <cp:lastPrinted>2024-10-09T08:48:00Z</cp:lastPrinted>
  <dcterms:modified xsi:type="dcterms:W3CDTF">2024-10-22T01:48:14Z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6314A79D999F4AF8BC2D7FB07B3AF8D9_13</vt:lpwstr>
  </property>
</Properties>
</file>