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1807" w:firstLineChars="500"/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  <w:t>老排污站围墙排水沟改造项目清单</w:t>
      </w:r>
    </w:p>
    <w:p>
      <w:pPr>
        <w:pStyle w:val="style0"/>
        <w:rPr>
          <w:rFonts w:hint="eastAsia"/>
          <w:sz w:val="24"/>
          <w:szCs w:val="32"/>
          <w:lang w:val="en-US" w:eastAsia="zh-CN"/>
        </w:rPr>
      </w:pPr>
    </w:p>
    <w:tbl>
      <w:tblPr>
        <w:tblStyle w:val="style105"/>
        <w:tblW w:w="94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196"/>
        <w:gridCol w:w="1065"/>
        <w:gridCol w:w="1371"/>
        <w:gridCol w:w="1857"/>
      </w:tblGrid>
      <w:tr>
        <w:trPr>
          <w:trHeight w:val="312" w:hRule="atLeast"/>
        </w:trPr>
        <w:tc>
          <w:tcPr>
            <w:tcW w:w="958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4196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分部、分项工程名称：</w:t>
            </w:r>
          </w:p>
        </w:tc>
        <w:tc>
          <w:tcPr>
            <w:tcW w:w="1065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单位</w:t>
            </w:r>
          </w:p>
        </w:tc>
        <w:tc>
          <w:tcPr>
            <w:tcW w:w="1371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工程量</w:t>
            </w:r>
          </w:p>
        </w:tc>
        <w:tc>
          <w:tcPr>
            <w:tcW w:w="1857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预估报价</w:t>
            </w:r>
          </w:p>
        </w:tc>
      </w:tr>
      <w:tr>
        <w:tblPrEx/>
        <w:trPr>
          <w:trHeight w:val="659" w:hRule="atLeast"/>
        </w:trPr>
        <w:tc>
          <w:tcPr>
            <w:tcW w:w="958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196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65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1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57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</w:p>
        </w:tc>
      </w:tr>
      <w:tr>
        <w:tblPrEx/>
        <w:trPr>
          <w:trHeight w:val="840" w:hRule="atLeast"/>
        </w:trPr>
        <w:tc>
          <w:tcPr>
            <w:tcW w:w="95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419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拆除旧围墙（7.1×3×0.24）＋（7.8×1.5×0.24）</w:t>
            </w:r>
          </w:p>
        </w:tc>
        <w:tc>
          <w:tcPr>
            <w:tcW w:w="1065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m³</w:t>
            </w:r>
          </w:p>
        </w:tc>
        <w:tc>
          <w:tcPr>
            <w:tcW w:w="1371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7.92</w:t>
            </w:r>
          </w:p>
        </w:tc>
        <w:tc>
          <w:tcPr>
            <w:tcW w:w="1857" w:type="dxa"/>
            <w:tcBorders/>
            <w:shd w:val="clear" w:color="auto" w:fill="auto"/>
            <w:vAlign w:val="center"/>
          </w:tcPr>
          <w:p>
            <w:pPr>
              <w:pStyle w:val="style0"/>
              <w:ind w:firstLine="300" w:firstLineChars="100"/>
              <w:jc w:val="both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/>
        <w:trPr>
          <w:trHeight w:val="755" w:hRule="atLeast"/>
        </w:trPr>
        <w:tc>
          <w:tcPr>
            <w:tcW w:w="95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419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新做实心砖围墙</w:t>
            </w:r>
          </w:p>
        </w:tc>
        <w:tc>
          <w:tcPr>
            <w:tcW w:w="1065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m³</w:t>
            </w:r>
          </w:p>
        </w:tc>
        <w:tc>
          <w:tcPr>
            <w:tcW w:w="1371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7.92</w:t>
            </w:r>
          </w:p>
        </w:tc>
        <w:tc>
          <w:tcPr>
            <w:tcW w:w="1857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/>
        <w:trPr>
          <w:trHeight w:val="885" w:hRule="atLeast"/>
        </w:trPr>
        <w:tc>
          <w:tcPr>
            <w:tcW w:w="95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419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混泥土护坡（7.1×1.2×0.2）</w:t>
            </w:r>
          </w:p>
        </w:tc>
        <w:tc>
          <w:tcPr>
            <w:tcW w:w="1065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m³</w:t>
            </w:r>
          </w:p>
        </w:tc>
        <w:tc>
          <w:tcPr>
            <w:tcW w:w="1371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1.704</w:t>
            </w:r>
          </w:p>
        </w:tc>
        <w:tc>
          <w:tcPr>
            <w:tcW w:w="185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/>
        <w:trPr>
          <w:trHeight w:val="730" w:hRule="atLeast"/>
        </w:trPr>
        <w:tc>
          <w:tcPr>
            <w:tcW w:w="95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419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有筋混泥土地梁7.1*0.3*0.3</w:t>
            </w:r>
          </w:p>
        </w:tc>
        <w:tc>
          <w:tcPr>
            <w:tcW w:w="1065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m³</w:t>
            </w:r>
          </w:p>
        </w:tc>
        <w:tc>
          <w:tcPr>
            <w:tcW w:w="1371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0.64</w:t>
            </w:r>
          </w:p>
        </w:tc>
        <w:tc>
          <w:tcPr>
            <w:tcW w:w="1857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/>
        <w:trPr>
          <w:trHeight w:val="660" w:hRule="atLeast"/>
        </w:trPr>
        <w:tc>
          <w:tcPr>
            <w:tcW w:w="95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419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水泥砂浆抹灰（7.1×3）＋（7.8×1.5）</w:t>
            </w:r>
          </w:p>
        </w:tc>
        <w:tc>
          <w:tcPr>
            <w:tcW w:w="1065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㎡</w:t>
            </w:r>
          </w:p>
        </w:tc>
        <w:tc>
          <w:tcPr>
            <w:tcW w:w="1371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33</w:t>
            </w:r>
          </w:p>
        </w:tc>
        <w:tc>
          <w:tcPr>
            <w:tcW w:w="1857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</w:t>
            </w:r>
          </w:p>
        </w:tc>
      </w:tr>
      <w:tr>
        <w:tblPrEx/>
        <w:trPr>
          <w:trHeight w:val="753" w:hRule="atLeast"/>
        </w:trPr>
        <w:tc>
          <w:tcPr>
            <w:tcW w:w="95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419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施工外墙脚手架</w:t>
            </w:r>
          </w:p>
        </w:tc>
        <w:tc>
          <w:tcPr>
            <w:tcW w:w="1065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项</w:t>
            </w:r>
          </w:p>
        </w:tc>
        <w:tc>
          <w:tcPr>
            <w:tcW w:w="1371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857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/>
        <w:trPr>
          <w:trHeight w:val="763" w:hRule="atLeast"/>
        </w:trPr>
        <w:tc>
          <w:tcPr>
            <w:tcW w:w="95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eastAsia="宋体"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419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建渣清运处理及二次搬运</w:t>
            </w:r>
          </w:p>
        </w:tc>
        <w:tc>
          <w:tcPr>
            <w:tcW w:w="1065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项</w:t>
            </w:r>
          </w:p>
        </w:tc>
        <w:tc>
          <w:tcPr>
            <w:tcW w:w="1371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857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/>
        <w:trPr>
          <w:trHeight w:val="90" w:hRule="atLeast"/>
        </w:trPr>
        <w:tc>
          <w:tcPr>
            <w:tcW w:w="95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419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排污沟防水处理（18×1.2）</w:t>
            </w:r>
          </w:p>
        </w:tc>
        <w:tc>
          <w:tcPr>
            <w:tcW w:w="1065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㎡</w:t>
            </w:r>
          </w:p>
        </w:tc>
        <w:tc>
          <w:tcPr>
            <w:tcW w:w="1371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21.6</w:t>
            </w:r>
          </w:p>
        </w:tc>
        <w:tc>
          <w:tcPr>
            <w:tcW w:w="1857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/>
        <w:trPr>
          <w:trHeight w:val="90" w:hRule="atLeast"/>
        </w:trPr>
        <w:tc>
          <w:tcPr>
            <w:tcW w:w="95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  <w:bookmarkStart w:id="0" w:name="_GoBack" w:colFirst="1" w:colLast="4"/>
        </w:tc>
        <w:tc>
          <w:tcPr>
            <w:tcW w:w="419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合计</w:t>
            </w:r>
          </w:p>
        </w:tc>
        <w:tc>
          <w:tcPr>
            <w:tcW w:w="1065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  <w:t>元</w:t>
            </w:r>
          </w:p>
        </w:tc>
        <w:tc>
          <w:tcPr>
            <w:tcW w:w="1371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857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  <w:bookmarkEnd w:id="0"/>
        </w:tc>
      </w:tr>
      <w:tr>
        <w:tblPrEx/>
        <w:trPr>
          <w:trHeight w:val="3722" w:hRule="atLeast"/>
        </w:trPr>
        <w:tc>
          <w:tcPr>
            <w:tcW w:w="958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4196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30"/>
                <w:szCs w:val="30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30"/>
                <w:szCs w:val="30"/>
                <w:u w:val="none"/>
                <w:lang w:val="en-US" w:bidi="ar-SA" w:eastAsia="zh-CN"/>
              </w:rPr>
              <w:t>要求：施工前需现场实地踏勘。施工方排污沟防水处理后若未能完全解决问题，需做暗管引流且医院不增加额外费用。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2"/>
                <w:sz w:val="30"/>
                <w:szCs w:val="30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30"/>
                <w:szCs w:val="30"/>
                <w:u w:val="none"/>
                <w:lang w:val="en-US" w:bidi="ar-SA" w:eastAsia="zh-CN"/>
              </w:rPr>
              <w:t>工期;7天</w:t>
            </w:r>
          </w:p>
        </w:tc>
        <w:tc>
          <w:tcPr>
            <w:tcW w:w="1065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371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857" w:type="dxa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215</Words>
  <Pages>2</Pages>
  <Characters>275</Characters>
  <Application>WPS Office</Application>
  <DocSecurity>0</DocSecurity>
  <Paragraphs>77</Paragraphs>
  <ScaleCrop>false</ScaleCrop>
  <LinksUpToDate>false</LinksUpToDate>
  <CharactersWithSpaces>276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2024-10-15T06:59:00Z</dcterms:created>
  <dc:creator>无奈轮回</dc:creator>
  <lastModifiedBy>ALN-AL00</lastModifiedBy>
  <dcterms:modified xsi:type="dcterms:W3CDTF">2024-10-17T04:29:24Z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8ffd801bd8b241afac78feb3f23f01db_23</vt:lpwstr>
  </property>
</Properties>
</file>