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8773">
      <w:pPr>
        <w:ind w:firstLine="1687" w:firstLineChars="6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手术室淋浴房改造安装项目清单</w:t>
      </w:r>
    </w:p>
    <w:p w14:paraId="0BDEDF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2FFB1A8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材质：淋浴间专用基材PVC板（厚度16mm.实心），</w:t>
      </w:r>
    </w:p>
    <w:p w14:paraId="44FF8A1D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尺寸规格：长3700cm×高1900cm×宽1100cm，</w:t>
      </w:r>
    </w:p>
    <w:p w14:paraId="45BE730A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要求：中标后需实地测量，</w:t>
      </w:r>
    </w:p>
    <w:p w14:paraId="0289AE6A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售后服务期：五年，非人为损坏或产品自身原因无条件维修更换。人为损坏：免维修费，医院支付材料费</w:t>
      </w:r>
    </w:p>
    <w:p w14:paraId="259D3E0B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工期：10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个工作日</w:t>
      </w:r>
    </w:p>
    <w:p w14:paraId="0693C5EA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报价形式：XX元/平方米（含辅件、安装）</w:t>
      </w:r>
    </w:p>
    <w:p w14:paraId="1D365E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0A24"/>
    <w:multiLevelType w:val="singleLevel"/>
    <w:tmpl w:val="152D0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jgwYTc1NTE1MmFiMDdlMjI5MmVhZDM1NGY5NTAifQ=="/>
  </w:docVars>
  <w:rsids>
    <w:rsidRoot w:val="69C61E9D"/>
    <w:rsid w:val="40B07395"/>
    <w:rsid w:val="69C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156</Characters>
  <Lines>0</Lines>
  <Paragraphs>0</Paragraphs>
  <TotalTime>7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2024-09-09T01:11:00Z</dcterms:created>
  <dc:creator>无奈轮回</dc:creator>
  <cp:lastModifiedBy>无奈轮回</cp:lastModifiedBy>
  <dcterms:modified xsi:type="dcterms:W3CDTF">2024-10-09T09:43:31Z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A796529CA667466B9C8B814A9A62E549_13</vt:lpwstr>
  </property>
</Properties>
</file>