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049701AE">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浙江省人民医院毕节医院电梯维护保养服务采购项目</w:t>
      </w:r>
      <w:r>
        <w:rPr>
          <w:rFonts w:hint="eastAsia" w:cs="宋体"/>
          <w:b/>
          <w:bCs/>
          <w:sz w:val="36"/>
          <w:szCs w:val="36"/>
          <w:lang w:val="en-US" w:eastAsia="zh-CN"/>
        </w:rPr>
        <w:t>二次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浙江省人民医院毕节医院电梯维护保养服务采购项目二次公开询价要求，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6C97CA6F">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59F4A00C">
      <w:pPr>
        <w:jc w:val="left"/>
        <w:rPr>
          <w:rFonts w:hint="eastAsia" w:cs="宋体"/>
          <w:szCs w:val="24"/>
          <w:lang w:val="en-US" w:eastAsia="zh-CN"/>
        </w:rPr>
      </w:pPr>
      <w:r>
        <w:rPr>
          <w:rFonts w:hint="eastAsia" w:cs="宋体"/>
          <w:szCs w:val="24"/>
          <w:lang w:val="en-US" w:eastAsia="zh-CN"/>
        </w:rPr>
        <w:t>附件2：</w:t>
      </w:r>
    </w:p>
    <w:p w14:paraId="1BC5ED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维护保养免费提供的配件建议清单</w:t>
      </w:r>
    </w:p>
    <w:p w14:paraId="6B026C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z w:val="32"/>
          <w:szCs w:val="32"/>
          <w:lang w:val="en-US" w:eastAsia="zh-CN"/>
        </w:rPr>
      </w:pPr>
    </w:p>
    <w:tbl>
      <w:tblPr>
        <w:tblStyle w:val="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670"/>
        <w:gridCol w:w="1695"/>
        <w:gridCol w:w="436"/>
        <w:gridCol w:w="504"/>
        <w:gridCol w:w="2103"/>
        <w:gridCol w:w="560"/>
        <w:gridCol w:w="495"/>
        <w:gridCol w:w="2749"/>
      </w:tblGrid>
      <w:tr w14:paraId="58CD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3" w:type="dxa"/>
            <w:noWrap w:val="0"/>
            <w:vAlign w:val="top"/>
          </w:tcPr>
          <w:p w14:paraId="39EF805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位置</w:t>
            </w:r>
          </w:p>
        </w:tc>
        <w:tc>
          <w:tcPr>
            <w:tcW w:w="670" w:type="dxa"/>
            <w:noWrap w:val="0"/>
            <w:vAlign w:val="top"/>
          </w:tcPr>
          <w:p w14:paraId="48ADBC2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1695" w:type="dxa"/>
            <w:noWrap w:val="0"/>
            <w:vAlign w:val="top"/>
          </w:tcPr>
          <w:p w14:paraId="0EF796A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配件名称</w:t>
            </w:r>
          </w:p>
        </w:tc>
        <w:tc>
          <w:tcPr>
            <w:tcW w:w="436" w:type="dxa"/>
            <w:noWrap w:val="0"/>
            <w:vAlign w:val="top"/>
          </w:tcPr>
          <w:p w14:paraId="4F66BBA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位置</w:t>
            </w:r>
          </w:p>
        </w:tc>
        <w:tc>
          <w:tcPr>
            <w:tcW w:w="504" w:type="dxa"/>
            <w:noWrap w:val="0"/>
            <w:vAlign w:val="top"/>
          </w:tcPr>
          <w:p w14:paraId="2FA6202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2103" w:type="dxa"/>
            <w:noWrap w:val="0"/>
            <w:vAlign w:val="top"/>
          </w:tcPr>
          <w:p w14:paraId="25E078C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配件名称</w:t>
            </w:r>
          </w:p>
        </w:tc>
        <w:tc>
          <w:tcPr>
            <w:tcW w:w="560" w:type="dxa"/>
            <w:noWrap w:val="0"/>
            <w:vAlign w:val="top"/>
          </w:tcPr>
          <w:p w14:paraId="55427CE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位置</w:t>
            </w:r>
          </w:p>
        </w:tc>
        <w:tc>
          <w:tcPr>
            <w:tcW w:w="495" w:type="dxa"/>
            <w:noWrap w:val="0"/>
            <w:vAlign w:val="top"/>
          </w:tcPr>
          <w:p w14:paraId="2E6454F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2749" w:type="dxa"/>
            <w:noWrap w:val="0"/>
            <w:vAlign w:val="top"/>
          </w:tcPr>
          <w:p w14:paraId="508591C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配件名称</w:t>
            </w:r>
          </w:p>
        </w:tc>
      </w:tr>
      <w:tr w14:paraId="210A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restart"/>
            <w:noWrap w:val="0"/>
            <w:vAlign w:val="top"/>
          </w:tcPr>
          <w:p w14:paraId="15167DE0">
            <w:pPr>
              <w:widowControl w:val="0"/>
              <w:ind w:firstLine="0" w:firstLineChars="0"/>
              <w:rPr>
                <w:rFonts w:hint="eastAsia" w:ascii="仿宋" w:hAnsi="仿宋" w:eastAsia="仿宋" w:cs="仿宋"/>
                <w:b w:val="0"/>
                <w:bCs/>
                <w:sz w:val="24"/>
                <w:szCs w:val="24"/>
              </w:rPr>
            </w:pPr>
          </w:p>
          <w:p w14:paraId="6BF9D19F">
            <w:pPr>
              <w:widowControl w:val="0"/>
              <w:ind w:firstLine="0" w:firstLineChars="0"/>
              <w:rPr>
                <w:rFonts w:hint="eastAsia" w:ascii="仿宋" w:hAnsi="仿宋" w:eastAsia="仿宋" w:cs="仿宋"/>
                <w:b w:val="0"/>
                <w:bCs/>
                <w:sz w:val="24"/>
                <w:szCs w:val="24"/>
              </w:rPr>
            </w:pPr>
          </w:p>
          <w:p w14:paraId="6BD15E62">
            <w:pPr>
              <w:widowControl w:val="0"/>
              <w:ind w:firstLine="0" w:firstLineChars="0"/>
              <w:rPr>
                <w:rFonts w:hint="eastAsia" w:ascii="仿宋" w:hAnsi="仿宋" w:eastAsia="仿宋" w:cs="仿宋"/>
                <w:b w:val="0"/>
                <w:bCs/>
                <w:sz w:val="24"/>
                <w:szCs w:val="24"/>
              </w:rPr>
            </w:pPr>
          </w:p>
          <w:p w14:paraId="402677A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机</w:t>
            </w:r>
          </w:p>
          <w:p w14:paraId="7B459B58">
            <w:pPr>
              <w:widowControl w:val="0"/>
              <w:ind w:firstLine="0" w:firstLineChars="0"/>
              <w:rPr>
                <w:rFonts w:hint="eastAsia" w:ascii="仿宋" w:hAnsi="仿宋" w:eastAsia="仿宋" w:cs="仿宋"/>
                <w:b w:val="0"/>
                <w:bCs/>
                <w:sz w:val="24"/>
                <w:szCs w:val="24"/>
              </w:rPr>
            </w:pPr>
          </w:p>
          <w:p w14:paraId="53F84B6C">
            <w:pPr>
              <w:widowControl w:val="0"/>
              <w:ind w:firstLine="0" w:firstLineChars="0"/>
              <w:rPr>
                <w:rFonts w:hint="eastAsia" w:ascii="仿宋" w:hAnsi="仿宋" w:eastAsia="仿宋" w:cs="仿宋"/>
                <w:b w:val="0"/>
                <w:bCs/>
                <w:sz w:val="24"/>
                <w:szCs w:val="24"/>
              </w:rPr>
            </w:pPr>
          </w:p>
          <w:p w14:paraId="25B444A6">
            <w:pPr>
              <w:widowControl w:val="0"/>
              <w:ind w:firstLine="0" w:firstLineChars="0"/>
              <w:rPr>
                <w:rFonts w:hint="eastAsia" w:ascii="仿宋" w:hAnsi="仿宋" w:eastAsia="仿宋" w:cs="仿宋"/>
                <w:b w:val="0"/>
                <w:bCs/>
                <w:sz w:val="24"/>
                <w:szCs w:val="24"/>
              </w:rPr>
            </w:pPr>
          </w:p>
          <w:p w14:paraId="151C1D44">
            <w:pPr>
              <w:widowControl w:val="0"/>
              <w:ind w:firstLine="0" w:firstLineChars="0"/>
              <w:rPr>
                <w:rFonts w:hint="eastAsia" w:ascii="仿宋" w:hAnsi="仿宋" w:eastAsia="仿宋" w:cs="仿宋"/>
                <w:b w:val="0"/>
                <w:bCs/>
                <w:sz w:val="24"/>
                <w:szCs w:val="24"/>
              </w:rPr>
            </w:pPr>
          </w:p>
          <w:p w14:paraId="374F2CBD">
            <w:pPr>
              <w:widowControl w:val="0"/>
              <w:ind w:firstLine="0" w:firstLineChars="0"/>
              <w:rPr>
                <w:rFonts w:hint="eastAsia" w:ascii="仿宋" w:hAnsi="仿宋" w:eastAsia="仿宋" w:cs="仿宋"/>
                <w:b w:val="0"/>
                <w:bCs/>
                <w:sz w:val="24"/>
                <w:szCs w:val="24"/>
              </w:rPr>
            </w:pPr>
          </w:p>
          <w:p w14:paraId="56C55F3B">
            <w:pPr>
              <w:widowControl w:val="0"/>
              <w:ind w:firstLine="0" w:firstLineChars="0"/>
              <w:rPr>
                <w:rFonts w:hint="eastAsia" w:ascii="仿宋" w:hAnsi="仿宋" w:eastAsia="仿宋" w:cs="仿宋"/>
                <w:b w:val="0"/>
                <w:bCs/>
                <w:sz w:val="24"/>
                <w:szCs w:val="24"/>
              </w:rPr>
            </w:pPr>
          </w:p>
          <w:p w14:paraId="4FA0CEA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房</w:t>
            </w:r>
          </w:p>
        </w:tc>
        <w:tc>
          <w:tcPr>
            <w:tcW w:w="670" w:type="dxa"/>
            <w:noWrap w:val="0"/>
            <w:vAlign w:val="top"/>
          </w:tcPr>
          <w:p w14:paraId="69808F1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01</w:t>
            </w:r>
          </w:p>
        </w:tc>
        <w:tc>
          <w:tcPr>
            <w:tcW w:w="1695" w:type="dxa"/>
            <w:noWrap w:val="0"/>
            <w:vAlign w:val="top"/>
          </w:tcPr>
          <w:p w14:paraId="7D33EBB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动力线端子</w:t>
            </w:r>
          </w:p>
        </w:tc>
        <w:tc>
          <w:tcPr>
            <w:tcW w:w="436" w:type="dxa"/>
            <w:vMerge w:val="restart"/>
            <w:noWrap w:val="0"/>
            <w:vAlign w:val="top"/>
          </w:tcPr>
          <w:p w14:paraId="760248B2">
            <w:pPr>
              <w:widowControl w:val="0"/>
              <w:ind w:firstLine="0" w:firstLineChars="0"/>
              <w:rPr>
                <w:rFonts w:hint="eastAsia" w:ascii="仿宋" w:hAnsi="仿宋" w:eastAsia="仿宋" w:cs="仿宋"/>
                <w:b w:val="0"/>
                <w:bCs/>
                <w:sz w:val="24"/>
                <w:szCs w:val="24"/>
              </w:rPr>
            </w:pPr>
          </w:p>
          <w:p w14:paraId="30652B1F">
            <w:pPr>
              <w:widowControl w:val="0"/>
              <w:ind w:firstLine="0" w:firstLineChars="0"/>
              <w:rPr>
                <w:rFonts w:hint="eastAsia" w:ascii="仿宋" w:hAnsi="仿宋" w:eastAsia="仿宋" w:cs="仿宋"/>
                <w:b w:val="0"/>
                <w:bCs/>
                <w:sz w:val="24"/>
                <w:szCs w:val="24"/>
              </w:rPr>
            </w:pPr>
          </w:p>
          <w:p w14:paraId="01112FA5">
            <w:pPr>
              <w:widowControl w:val="0"/>
              <w:ind w:firstLine="0" w:firstLineChars="0"/>
              <w:rPr>
                <w:rFonts w:hint="eastAsia" w:ascii="仿宋" w:hAnsi="仿宋" w:eastAsia="仿宋" w:cs="仿宋"/>
                <w:b w:val="0"/>
                <w:bCs/>
                <w:sz w:val="24"/>
                <w:szCs w:val="24"/>
              </w:rPr>
            </w:pPr>
          </w:p>
          <w:p w14:paraId="33994A1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w:t>
            </w:r>
          </w:p>
          <w:p w14:paraId="5065FB57">
            <w:pPr>
              <w:widowControl w:val="0"/>
              <w:ind w:firstLine="0" w:firstLineChars="0"/>
              <w:rPr>
                <w:rFonts w:hint="eastAsia" w:ascii="仿宋" w:hAnsi="仿宋" w:eastAsia="仿宋" w:cs="仿宋"/>
                <w:b w:val="0"/>
                <w:bCs/>
                <w:sz w:val="24"/>
                <w:szCs w:val="24"/>
              </w:rPr>
            </w:pPr>
          </w:p>
          <w:p w14:paraId="4BB0E6C6">
            <w:pPr>
              <w:widowControl w:val="0"/>
              <w:ind w:firstLine="0" w:firstLineChars="0"/>
              <w:rPr>
                <w:rFonts w:hint="eastAsia" w:ascii="仿宋" w:hAnsi="仿宋" w:eastAsia="仿宋" w:cs="仿宋"/>
                <w:b w:val="0"/>
                <w:bCs/>
                <w:sz w:val="24"/>
                <w:szCs w:val="24"/>
              </w:rPr>
            </w:pPr>
          </w:p>
          <w:p w14:paraId="0A4C8C1B">
            <w:pPr>
              <w:widowControl w:val="0"/>
              <w:ind w:firstLine="0" w:firstLineChars="0"/>
              <w:rPr>
                <w:rFonts w:hint="eastAsia" w:ascii="仿宋" w:hAnsi="仿宋" w:eastAsia="仿宋" w:cs="仿宋"/>
                <w:b w:val="0"/>
                <w:bCs/>
                <w:sz w:val="24"/>
                <w:szCs w:val="24"/>
              </w:rPr>
            </w:pPr>
          </w:p>
          <w:p w14:paraId="0388A2F7">
            <w:pPr>
              <w:widowControl w:val="0"/>
              <w:ind w:firstLine="0" w:firstLineChars="0"/>
              <w:rPr>
                <w:rFonts w:hint="eastAsia" w:ascii="仿宋" w:hAnsi="仿宋" w:eastAsia="仿宋" w:cs="仿宋"/>
                <w:b w:val="0"/>
                <w:bCs/>
                <w:sz w:val="24"/>
                <w:szCs w:val="24"/>
              </w:rPr>
            </w:pPr>
          </w:p>
          <w:p w14:paraId="4E7E5AB1">
            <w:pPr>
              <w:widowControl w:val="0"/>
              <w:ind w:firstLine="0" w:firstLineChars="0"/>
              <w:rPr>
                <w:rFonts w:hint="eastAsia" w:ascii="仿宋" w:hAnsi="仿宋" w:eastAsia="仿宋" w:cs="仿宋"/>
                <w:b w:val="0"/>
                <w:bCs/>
                <w:sz w:val="24"/>
                <w:szCs w:val="24"/>
              </w:rPr>
            </w:pPr>
          </w:p>
          <w:p w14:paraId="00354FD4">
            <w:pPr>
              <w:widowControl w:val="0"/>
              <w:ind w:firstLine="0" w:firstLineChars="0"/>
              <w:rPr>
                <w:rFonts w:hint="eastAsia" w:ascii="仿宋" w:hAnsi="仿宋" w:eastAsia="仿宋" w:cs="仿宋"/>
                <w:b w:val="0"/>
                <w:bCs/>
                <w:sz w:val="24"/>
                <w:szCs w:val="24"/>
              </w:rPr>
            </w:pPr>
          </w:p>
          <w:p w14:paraId="58928F2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厢</w:t>
            </w:r>
          </w:p>
        </w:tc>
        <w:tc>
          <w:tcPr>
            <w:tcW w:w="504" w:type="dxa"/>
            <w:noWrap w:val="0"/>
            <w:vAlign w:val="top"/>
          </w:tcPr>
          <w:p w14:paraId="7C4EDAD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34</w:t>
            </w:r>
          </w:p>
        </w:tc>
        <w:tc>
          <w:tcPr>
            <w:tcW w:w="2103" w:type="dxa"/>
            <w:noWrap w:val="0"/>
            <w:vAlign w:val="top"/>
          </w:tcPr>
          <w:p w14:paraId="1C08B8A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轿内照明灯</w:t>
            </w:r>
          </w:p>
        </w:tc>
        <w:tc>
          <w:tcPr>
            <w:tcW w:w="560" w:type="dxa"/>
            <w:vMerge w:val="restart"/>
            <w:noWrap w:val="0"/>
            <w:vAlign w:val="top"/>
          </w:tcPr>
          <w:p w14:paraId="0CA4CD1A">
            <w:pPr>
              <w:widowControl w:val="0"/>
              <w:ind w:firstLine="0" w:firstLineChars="0"/>
              <w:rPr>
                <w:rFonts w:hint="eastAsia" w:ascii="仿宋" w:hAnsi="仿宋" w:eastAsia="仿宋" w:cs="仿宋"/>
                <w:b w:val="0"/>
                <w:bCs/>
                <w:sz w:val="24"/>
                <w:szCs w:val="24"/>
              </w:rPr>
            </w:pPr>
          </w:p>
          <w:p w14:paraId="67CAB091">
            <w:pPr>
              <w:widowControl w:val="0"/>
              <w:ind w:firstLine="0" w:firstLineChars="0"/>
              <w:rPr>
                <w:rFonts w:hint="eastAsia" w:ascii="仿宋" w:hAnsi="仿宋" w:eastAsia="仿宋" w:cs="仿宋"/>
                <w:b w:val="0"/>
                <w:bCs/>
                <w:sz w:val="24"/>
                <w:szCs w:val="24"/>
              </w:rPr>
            </w:pPr>
          </w:p>
          <w:p w14:paraId="105559FF">
            <w:pPr>
              <w:widowControl w:val="0"/>
              <w:ind w:firstLine="0" w:firstLineChars="0"/>
              <w:rPr>
                <w:rFonts w:hint="eastAsia" w:ascii="仿宋" w:hAnsi="仿宋" w:eastAsia="仿宋" w:cs="仿宋"/>
                <w:b w:val="0"/>
                <w:bCs/>
                <w:sz w:val="24"/>
                <w:szCs w:val="24"/>
              </w:rPr>
            </w:pPr>
          </w:p>
          <w:p w14:paraId="65731E02">
            <w:pPr>
              <w:widowControl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底</w:t>
            </w:r>
          </w:p>
          <w:p w14:paraId="3F9A902D">
            <w:pPr>
              <w:widowControl w:val="0"/>
              <w:ind w:firstLine="0" w:firstLineChars="0"/>
              <w:jc w:val="center"/>
              <w:rPr>
                <w:rFonts w:hint="eastAsia" w:ascii="仿宋" w:hAnsi="仿宋" w:eastAsia="仿宋" w:cs="仿宋"/>
                <w:b w:val="0"/>
                <w:bCs/>
                <w:sz w:val="24"/>
                <w:szCs w:val="24"/>
              </w:rPr>
            </w:pPr>
          </w:p>
          <w:p w14:paraId="3C951E8F">
            <w:pPr>
              <w:widowControl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坑</w:t>
            </w:r>
          </w:p>
        </w:tc>
        <w:tc>
          <w:tcPr>
            <w:tcW w:w="495" w:type="dxa"/>
            <w:noWrap w:val="0"/>
            <w:vAlign w:val="top"/>
          </w:tcPr>
          <w:p w14:paraId="2193E86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67</w:t>
            </w:r>
          </w:p>
        </w:tc>
        <w:tc>
          <w:tcPr>
            <w:tcW w:w="2749" w:type="dxa"/>
            <w:noWrap w:val="0"/>
            <w:vAlign w:val="top"/>
          </w:tcPr>
          <w:p w14:paraId="58EF505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底坑照明及开关</w:t>
            </w:r>
          </w:p>
        </w:tc>
      </w:tr>
      <w:tr w14:paraId="346C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2BFD086D">
            <w:pPr>
              <w:widowControl w:val="0"/>
              <w:ind w:firstLine="0" w:firstLineChars="0"/>
              <w:rPr>
                <w:rFonts w:hint="eastAsia" w:ascii="仿宋" w:hAnsi="仿宋" w:eastAsia="仿宋" w:cs="仿宋"/>
                <w:b w:val="0"/>
                <w:bCs/>
                <w:sz w:val="24"/>
                <w:szCs w:val="24"/>
              </w:rPr>
            </w:pPr>
          </w:p>
        </w:tc>
        <w:tc>
          <w:tcPr>
            <w:tcW w:w="670" w:type="dxa"/>
            <w:noWrap w:val="0"/>
            <w:vAlign w:val="top"/>
          </w:tcPr>
          <w:p w14:paraId="608DBC0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02</w:t>
            </w:r>
          </w:p>
        </w:tc>
        <w:tc>
          <w:tcPr>
            <w:tcW w:w="1695" w:type="dxa"/>
            <w:noWrap w:val="0"/>
            <w:vAlign w:val="top"/>
          </w:tcPr>
          <w:p w14:paraId="3EF7E29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控制线端子</w:t>
            </w:r>
          </w:p>
        </w:tc>
        <w:tc>
          <w:tcPr>
            <w:tcW w:w="436" w:type="dxa"/>
            <w:vMerge w:val="continue"/>
            <w:noWrap w:val="0"/>
            <w:vAlign w:val="top"/>
          </w:tcPr>
          <w:p w14:paraId="68D90943">
            <w:pPr>
              <w:widowControl w:val="0"/>
              <w:ind w:firstLine="0" w:firstLineChars="0"/>
              <w:rPr>
                <w:rFonts w:hint="eastAsia" w:ascii="仿宋" w:hAnsi="仿宋" w:eastAsia="仿宋" w:cs="仿宋"/>
                <w:b w:val="0"/>
                <w:bCs/>
                <w:sz w:val="24"/>
                <w:szCs w:val="24"/>
              </w:rPr>
            </w:pPr>
          </w:p>
        </w:tc>
        <w:tc>
          <w:tcPr>
            <w:tcW w:w="504" w:type="dxa"/>
            <w:noWrap w:val="0"/>
            <w:vAlign w:val="top"/>
          </w:tcPr>
          <w:p w14:paraId="205F221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35</w:t>
            </w:r>
          </w:p>
        </w:tc>
        <w:tc>
          <w:tcPr>
            <w:tcW w:w="2103" w:type="dxa"/>
            <w:noWrap w:val="0"/>
            <w:vAlign w:val="top"/>
          </w:tcPr>
          <w:p w14:paraId="2CADBB2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照明灯整流器</w:t>
            </w:r>
          </w:p>
        </w:tc>
        <w:tc>
          <w:tcPr>
            <w:tcW w:w="560" w:type="dxa"/>
            <w:vMerge w:val="continue"/>
            <w:noWrap w:val="0"/>
            <w:vAlign w:val="top"/>
          </w:tcPr>
          <w:p w14:paraId="6B214603">
            <w:pPr>
              <w:widowControl w:val="0"/>
              <w:ind w:firstLine="0" w:firstLineChars="0"/>
              <w:rPr>
                <w:rFonts w:hint="eastAsia" w:ascii="仿宋" w:hAnsi="仿宋" w:eastAsia="仿宋" w:cs="仿宋"/>
                <w:b w:val="0"/>
                <w:bCs/>
                <w:sz w:val="24"/>
                <w:szCs w:val="24"/>
              </w:rPr>
            </w:pPr>
          </w:p>
        </w:tc>
        <w:tc>
          <w:tcPr>
            <w:tcW w:w="495" w:type="dxa"/>
            <w:noWrap w:val="0"/>
            <w:vAlign w:val="top"/>
          </w:tcPr>
          <w:p w14:paraId="1C75156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68</w:t>
            </w:r>
          </w:p>
        </w:tc>
        <w:tc>
          <w:tcPr>
            <w:tcW w:w="2749" w:type="dxa"/>
            <w:noWrap w:val="0"/>
            <w:vAlign w:val="top"/>
          </w:tcPr>
          <w:p w14:paraId="1E107EE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底坑急停开关</w:t>
            </w:r>
          </w:p>
        </w:tc>
      </w:tr>
      <w:tr w14:paraId="5BB1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23B2762F">
            <w:pPr>
              <w:widowControl w:val="0"/>
              <w:ind w:firstLine="0" w:firstLineChars="0"/>
              <w:rPr>
                <w:rFonts w:hint="eastAsia" w:ascii="仿宋" w:hAnsi="仿宋" w:eastAsia="仿宋" w:cs="仿宋"/>
                <w:b w:val="0"/>
                <w:bCs/>
                <w:sz w:val="24"/>
                <w:szCs w:val="24"/>
              </w:rPr>
            </w:pPr>
          </w:p>
        </w:tc>
        <w:tc>
          <w:tcPr>
            <w:tcW w:w="670" w:type="dxa"/>
            <w:noWrap w:val="0"/>
            <w:vAlign w:val="top"/>
          </w:tcPr>
          <w:p w14:paraId="624E107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03</w:t>
            </w:r>
          </w:p>
        </w:tc>
        <w:tc>
          <w:tcPr>
            <w:tcW w:w="1695" w:type="dxa"/>
            <w:noWrap w:val="0"/>
            <w:vAlign w:val="top"/>
          </w:tcPr>
          <w:p w14:paraId="26E72CA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接地保护端子</w:t>
            </w:r>
          </w:p>
        </w:tc>
        <w:tc>
          <w:tcPr>
            <w:tcW w:w="436" w:type="dxa"/>
            <w:vMerge w:val="continue"/>
            <w:noWrap w:val="0"/>
            <w:vAlign w:val="top"/>
          </w:tcPr>
          <w:p w14:paraId="20A28D75">
            <w:pPr>
              <w:widowControl w:val="0"/>
              <w:ind w:firstLine="0" w:firstLineChars="0"/>
              <w:rPr>
                <w:rFonts w:hint="eastAsia" w:ascii="仿宋" w:hAnsi="仿宋" w:eastAsia="仿宋" w:cs="仿宋"/>
                <w:b w:val="0"/>
                <w:bCs/>
                <w:sz w:val="24"/>
                <w:szCs w:val="24"/>
              </w:rPr>
            </w:pPr>
          </w:p>
        </w:tc>
        <w:tc>
          <w:tcPr>
            <w:tcW w:w="504" w:type="dxa"/>
            <w:noWrap w:val="0"/>
            <w:vAlign w:val="top"/>
          </w:tcPr>
          <w:p w14:paraId="43A40CC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36</w:t>
            </w:r>
          </w:p>
        </w:tc>
        <w:tc>
          <w:tcPr>
            <w:tcW w:w="2103" w:type="dxa"/>
            <w:noWrap w:val="0"/>
            <w:vAlign w:val="top"/>
          </w:tcPr>
          <w:p w14:paraId="5250595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照明灯起跳器</w:t>
            </w:r>
          </w:p>
        </w:tc>
        <w:tc>
          <w:tcPr>
            <w:tcW w:w="560" w:type="dxa"/>
            <w:vMerge w:val="continue"/>
            <w:noWrap w:val="0"/>
            <w:vAlign w:val="top"/>
          </w:tcPr>
          <w:p w14:paraId="00F62886">
            <w:pPr>
              <w:widowControl w:val="0"/>
              <w:ind w:firstLine="0" w:firstLineChars="0"/>
              <w:rPr>
                <w:rFonts w:hint="eastAsia" w:ascii="仿宋" w:hAnsi="仿宋" w:eastAsia="仿宋" w:cs="仿宋"/>
                <w:b w:val="0"/>
                <w:bCs/>
                <w:sz w:val="24"/>
                <w:szCs w:val="24"/>
              </w:rPr>
            </w:pPr>
          </w:p>
        </w:tc>
        <w:tc>
          <w:tcPr>
            <w:tcW w:w="495" w:type="dxa"/>
            <w:noWrap w:val="0"/>
            <w:vAlign w:val="top"/>
          </w:tcPr>
          <w:p w14:paraId="189FA9A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69</w:t>
            </w:r>
          </w:p>
        </w:tc>
        <w:tc>
          <w:tcPr>
            <w:tcW w:w="2749" w:type="dxa"/>
            <w:noWrap w:val="0"/>
            <w:vAlign w:val="top"/>
          </w:tcPr>
          <w:p w14:paraId="438D41E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底坑涨绳轮开关</w:t>
            </w:r>
          </w:p>
        </w:tc>
      </w:tr>
      <w:tr w14:paraId="0B5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3" w:type="dxa"/>
            <w:vMerge w:val="continue"/>
            <w:noWrap w:val="0"/>
            <w:vAlign w:val="top"/>
          </w:tcPr>
          <w:p w14:paraId="2B636399">
            <w:pPr>
              <w:widowControl w:val="0"/>
              <w:ind w:firstLine="0" w:firstLineChars="0"/>
              <w:rPr>
                <w:rFonts w:hint="eastAsia" w:ascii="仿宋" w:hAnsi="仿宋" w:eastAsia="仿宋" w:cs="仿宋"/>
                <w:b w:val="0"/>
                <w:bCs/>
                <w:sz w:val="24"/>
                <w:szCs w:val="24"/>
              </w:rPr>
            </w:pPr>
          </w:p>
        </w:tc>
        <w:tc>
          <w:tcPr>
            <w:tcW w:w="670" w:type="dxa"/>
            <w:noWrap w:val="0"/>
            <w:vAlign w:val="top"/>
          </w:tcPr>
          <w:p w14:paraId="3AC68A6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04</w:t>
            </w:r>
          </w:p>
        </w:tc>
        <w:tc>
          <w:tcPr>
            <w:tcW w:w="1695" w:type="dxa"/>
            <w:noWrap w:val="0"/>
            <w:vAlign w:val="top"/>
          </w:tcPr>
          <w:p w14:paraId="0BA83A1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控制电源整流桥</w:t>
            </w:r>
          </w:p>
        </w:tc>
        <w:tc>
          <w:tcPr>
            <w:tcW w:w="436" w:type="dxa"/>
            <w:vMerge w:val="continue"/>
            <w:noWrap w:val="0"/>
            <w:vAlign w:val="top"/>
          </w:tcPr>
          <w:p w14:paraId="3B518AA4">
            <w:pPr>
              <w:widowControl w:val="0"/>
              <w:ind w:firstLine="0" w:firstLineChars="0"/>
              <w:rPr>
                <w:rFonts w:hint="eastAsia" w:ascii="仿宋" w:hAnsi="仿宋" w:eastAsia="仿宋" w:cs="仿宋"/>
                <w:b w:val="0"/>
                <w:bCs/>
                <w:sz w:val="24"/>
                <w:szCs w:val="24"/>
              </w:rPr>
            </w:pPr>
          </w:p>
        </w:tc>
        <w:tc>
          <w:tcPr>
            <w:tcW w:w="504" w:type="dxa"/>
            <w:noWrap w:val="0"/>
            <w:vAlign w:val="top"/>
          </w:tcPr>
          <w:p w14:paraId="3E117B6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37</w:t>
            </w:r>
          </w:p>
        </w:tc>
        <w:tc>
          <w:tcPr>
            <w:tcW w:w="2103" w:type="dxa"/>
            <w:noWrap w:val="0"/>
            <w:vAlign w:val="top"/>
          </w:tcPr>
          <w:p w14:paraId="4D0AB18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轿内照明开关</w:t>
            </w:r>
          </w:p>
        </w:tc>
        <w:tc>
          <w:tcPr>
            <w:tcW w:w="560" w:type="dxa"/>
            <w:vMerge w:val="continue"/>
            <w:noWrap w:val="0"/>
            <w:vAlign w:val="top"/>
          </w:tcPr>
          <w:p w14:paraId="104AD01E">
            <w:pPr>
              <w:widowControl w:val="0"/>
              <w:ind w:firstLine="0" w:firstLineChars="0"/>
              <w:rPr>
                <w:rFonts w:hint="eastAsia" w:ascii="仿宋" w:hAnsi="仿宋" w:eastAsia="仿宋" w:cs="仿宋"/>
                <w:b w:val="0"/>
                <w:bCs/>
                <w:sz w:val="24"/>
                <w:szCs w:val="24"/>
              </w:rPr>
            </w:pPr>
          </w:p>
        </w:tc>
        <w:tc>
          <w:tcPr>
            <w:tcW w:w="495" w:type="dxa"/>
            <w:noWrap w:val="0"/>
            <w:vAlign w:val="top"/>
          </w:tcPr>
          <w:p w14:paraId="76A4940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70</w:t>
            </w:r>
          </w:p>
        </w:tc>
        <w:tc>
          <w:tcPr>
            <w:tcW w:w="2749" w:type="dxa"/>
            <w:noWrap w:val="0"/>
            <w:vAlign w:val="top"/>
          </w:tcPr>
          <w:p w14:paraId="6C8A3B3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轿厢缓冲器开关</w:t>
            </w:r>
          </w:p>
        </w:tc>
      </w:tr>
      <w:tr w14:paraId="78AE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61672F18">
            <w:pPr>
              <w:widowControl w:val="0"/>
              <w:ind w:firstLine="0" w:firstLineChars="0"/>
              <w:rPr>
                <w:rFonts w:hint="eastAsia" w:ascii="仿宋" w:hAnsi="仿宋" w:eastAsia="仿宋" w:cs="仿宋"/>
                <w:b w:val="0"/>
                <w:bCs/>
                <w:sz w:val="24"/>
                <w:szCs w:val="24"/>
              </w:rPr>
            </w:pPr>
          </w:p>
        </w:tc>
        <w:tc>
          <w:tcPr>
            <w:tcW w:w="670" w:type="dxa"/>
            <w:noWrap w:val="0"/>
            <w:vAlign w:val="top"/>
          </w:tcPr>
          <w:p w14:paraId="73F09A3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05</w:t>
            </w:r>
          </w:p>
        </w:tc>
        <w:tc>
          <w:tcPr>
            <w:tcW w:w="1695" w:type="dxa"/>
            <w:noWrap w:val="0"/>
            <w:vAlign w:val="top"/>
          </w:tcPr>
          <w:p w14:paraId="5952D99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检修开关</w:t>
            </w:r>
          </w:p>
        </w:tc>
        <w:tc>
          <w:tcPr>
            <w:tcW w:w="436" w:type="dxa"/>
            <w:vMerge w:val="continue"/>
            <w:noWrap w:val="0"/>
            <w:vAlign w:val="top"/>
          </w:tcPr>
          <w:p w14:paraId="1D21836E">
            <w:pPr>
              <w:widowControl w:val="0"/>
              <w:ind w:firstLine="0" w:firstLineChars="0"/>
              <w:rPr>
                <w:rFonts w:hint="eastAsia" w:ascii="仿宋" w:hAnsi="仿宋" w:eastAsia="仿宋" w:cs="仿宋"/>
                <w:b w:val="0"/>
                <w:bCs/>
                <w:sz w:val="24"/>
                <w:szCs w:val="24"/>
              </w:rPr>
            </w:pPr>
          </w:p>
        </w:tc>
        <w:tc>
          <w:tcPr>
            <w:tcW w:w="504" w:type="dxa"/>
            <w:noWrap w:val="0"/>
            <w:vAlign w:val="top"/>
          </w:tcPr>
          <w:p w14:paraId="557B58C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38</w:t>
            </w:r>
          </w:p>
        </w:tc>
        <w:tc>
          <w:tcPr>
            <w:tcW w:w="2103" w:type="dxa"/>
            <w:noWrap w:val="0"/>
            <w:vAlign w:val="top"/>
          </w:tcPr>
          <w:p w14:paraId="57CB26F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轿内检修开关</w:t>
            </w:r>
          </w:p>
        </w:tc>
        <w:tc>
          <w:tcPr>
            <w:tcW w:w="560" w:type="dxa"/>
            <w:vMerge w:val="continue"/>
            <w:noWrap w:val="0"/>
            <w:vAlign w:val="top"/>
          </w:tcPr>
          <w:p w14:paraId="6DFE12B8">
            <w:pPr>
              <w:widowControl w:val="0"/>
              <w:ind w:firstLine="0" w:firstLineChars="0"/>
              <w:rPr>
                <w:rFonts w:hint="eastAsia" w:ascii="仿宋" w:hAnsi="仿宋" w:eastAsia="仿宋" w:cs="仿宋"/>
                <w:b w:val="0"/>
                <w:bCs/>
                <w:sz w:val="24"/>
                <w:szCs w:val="24"/>
              </w:rPr>
            </w:pPr>
          </w:p>
        </w:tc>
        <w:tc>
          <w:tcPr>
            <w:tcW w:w="495" w:type="dxa"/>
            <w:noWrap w:val="0"/>
            <w:vAlign w:val="top"/>
          </w:tcPr>
          <w:p w14:paraId="12DCF92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71</w:t>
            </w:r>
          </w:p>
        </w:tc>
        <w:tc>
          <w:tcPr>
            <w:tcW w:w="2749" w:type="dxa"/>
            <w:noWrap w:val="0"/>
            <w:vAlign w:val="top"/>
          </w:tcPr>
          <w:p w14:paraId="53E5A4C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对重缓冲器开关</w:t>
            </w:r>
          </w:p>
        </w:tc>
      </w:tr>
      <w:tr w14:paraId="261B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465AEAAF">
            <w:pPr>
              <w:widowControl w:val="0"/>
              <w:ind w:firstLine="0" w:firstLineChars="0"/>
              <w:rPr>
                <w:rFonts w:hint="eastAsia" w:ascii="仿宋" w:hAnsi="仿宋" w:eastAsia="仿宋" w:cs="仿宋"/>
                <w:b w:val="0"/>
                <w:bCs/>
                <w:sz w:val="24"/>
                <w:szCs w:val="24"/>
              </w:rPr>
            </w:pPr>
          </w:p>
        </w:tc>
        <w:tc>
          <w:tcPr>
            <w:tcW w:w="670" w:type="dxa"/>
            <w:noWrap w:val="0"/>
            <w:vAlign w:val="top"/>
          </w:tcPr>
          <w:p w14:paraId="28308A3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06</w:t>
            </w:r>
          </w:p>
        </w:tc>
        <w:tc>
          <w:tcPr>
            <w:tcW w:w="1695" w:type="dxa"/>
            <w:noWrap w:val="0"/>
            <w:vAlign w:val="top"/>
          </w:tcPr>
          <w:p w14:paraId="07833A0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慢上按钮</w:t>
            </w:r>
          </w:p>
        </w:tc>
        <w:tc>
          <w:tcPr>
            <w:tcW w:w="436" w:type="dxa"/>
            <w:vMerge w:val="continue"/>
            <w:noWrap w:val="0"/>
            <w:vAlign w:val="top"/>
          </w:tcPr>
          <w:p w14:paraId="6D6584D4">
            <w:pPr>
              <w:widowControl w:val="0"/>
              <w:ind w:firstLine="0" w:firstLineChars="0"/>
              <w:rPr>
                <w:rFonts w:hint="eastAsia" w:ascii="仿宋" w:hAnsi="仿宋" w:eastAsia="仿宋" w:cs="仿宋"/>
                <w:b w:val="0"/>
                <w:bCs/>
                <w:sz w:val="24"/>
                <w:szCs w:val="24"/>
              </w:rPr>
            </w:pPr>
          </w:p>
        </w:tc>
        <w:tc>
          <w:tcPr>
            <w:tcW w:w="504" w:type="dxa"/>
            <w:noWrap w:val="0"/>
            <w:vAlign w:val="top"/>
          </w:tcPr>
          <w:p w14:paraId="655F802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39</w:t>
            </w:r>
          </w:p>
        </w:tc>
        <w:tc>
          <w:tcPr>
            <w:tcW w:w="2103" w:type="dxa"/>
            <w:noWrap w:val="0"/>
            <w:vAlign w:val="top"/>
          </w:tcPr>
          <w:p w14:paraId="32DF21E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轿内慢上开关</w:t>
            </w:r>
          </w:p>
        </w:tc>
        <w:tc>
          <w:tcPr>
            <w:tcW w:w="560" w:type="dxa"/>
            <w:vMerge w:val="continue"/>
            <w:noWrap w:val="0"/>
            <w:vAlign w:val="top"/>
          </w:tcPr>
          <w:p w14:paraId="2763AD82">
            <w:pPr>
              <w:widowControl w:val="0"/>
              <w:ind w:firstLine="0" w:firstLineChars="0"/>
              <w:rPr>
                <w:rFonts w:hint="eastAsia" w:ascii="仿宋" w:hAnsi="仿宋" w:eastAsia="仿宋" w:cs="仿宋"/>
                <w:b w:val="0"/>
                <w:bCs/>
                <w:sz w:val="24"/>
                <w:szCs w:val="24"/>
              </w:rPr>
            </w:pPr>
          </w:p>
        </w:tc>
        <w:tc>
          <w:tcPr>
            <w:tcW w:w="495" w:type="dxa"/>
            <w:noWrap w:val="0"/>
            <w:vAlign w:val="top"/>
          </w:tcPr>
          <w:p w14:paraId="51B733C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72</w:t>
            </w:r>
          </w:p>
        </w:tc>
        <w:tc>
          <w:tcPr>
            <w:tcW w:w="2749" w:type="dxa"/>
            <w:noWrap w:val="0"/>
            <w:vAlign w:val="top"/>
          </w:tcPr>
          <w:p w14:paraId="0E2D3BF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缓冲器油</w:t>
            </w:r>
          </w:p>
        </w:tc>
      </w:tr>
      <w:tr w14:paraId="139A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4E149251">
            <w:pPr>
              <w:widowControl w:val="0"/>
              <w:ind w:firstLine="0" w:firstLineChars="0"/>
              <w:rPr>
                <w:rFonts w:hint="eastAsia" w:ascii="仿宋" w:hAnsi="仿宋" w:eastAsia="仿宋" w:cs="仿宋"/>
                <w:b w:val="0"/>
                <w:bCs/>
                <w:sz w:val="24"/>
                <w:szCs w:val="24"/>
              </w:rPr>
            </w:pPr>
          </w:p>
        </w:tc>
        <w:tc>
          <w:tcPr>
            <w:tcW w:w="670" w:type="dxa"/>
            <w:noWrap w:val="0"/>
            <w:vAlign w:val="top"/>
          </w:tcPr>
          <w:p w14:paraId="0E4C4E1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07</w:t>
            </w:r>
          </w:p>
        </w:tc>
        <w:tc>
          <w:tcPr>
            <w:tcW w:w="1695" w:type="dxa"/>
            <w:noWrap w:val="0"/>
            <w:vAlign w:val="top"/>
          </w:tcPr>
          <w:p w14:paraId="113C842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慢下按钮</w:t>
            </w:r>
          </w:p>
        </w:tc>
        <w:tc>
          <w:tcPr>
            <w:tcW w:w="436" w:type="dxa"/>
            <w:vMerge w:val="continue"/>
            <w:noWrap w:val="0"/>
            <w:vAlign w:val="top"/>
          </w:tcPr>
          <w:p w14:paraId="3A19D7E0">
            <w:pPr>
              <w:widowControl w:val="0"/>
              <w:ind w:firstLine="0" w:firstLineChars="0"/>
              <w:rPr>
                <w:rFonts w:hint="eastAsia" w:ascii="仿宋" w:hAnsi="仿宋" w:eastAsia="仿宋" w:cs="仿宋"/>
                <w:b w:val="0"/>
                <w:bCs/>
                <w:sz w:val="24"/>
                <w:szCs w:val="24"/>
              </w:rPr>
            </w:pPr>
          </w:p>
        </w:tc>
        <w:tc>
          <w:tcPr>
            <w:tcW w:w="504" w:type="dxa"/>
            <w:noWrap w:val="0"/>
            <w:vAlign w:val="top"/>
          </w:tcPr>
          <w:p w14:paraId="2F12728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40</w:t>
            </w:r>
          </w:p>
        </w:tc>
        <w:tc>
          <w:tcPr>
            <w:tcW w:w="2103" w:type="dxa"/>
            <w:noWrap w:val="0"/>
            <w:vAlign w:val="top"/>
          </w:tcPr>
          <w:p w14:paraId="1407BB5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轿内慢下开关</w:t>
            </w:r>
          </w:p>
        </w:tc>
        <w:tc>
          <w:tcPr>
            <w:tcW w:w="560" w:type="dxa"/>
            <w:vMerge w:val="continue"/>
            <w:noWrap w:val="0"/>
            <w:vAlign w:val="top"/>
          </w:tcPr>
          <w:p w14:paraId="13AB2C76">
            <w:pPr>
              <w:widowControl w:val="0"/>
              <w:ind w:firstLine="0" w:firstLineChars="0"/>
              <w:rPr>
                <w:rFonts w:hint="eastAsia" w:ascii="仿宋" w:hAnsi="仿宋" w:eastAsia="仿宋" w:cs="仿宋"/>
                <w:b w:val="0"/>
                <w:bCs/>
                <w:sz w:val="24"/>
                <w:szCs w:val="24"/>
              </w:rPr>
            </w:pPr>
          </w:p>
        </w:tc>
        <w:tc>
          <w:tcPr>
            <w:tcW w:w="495" w:type="dxa"/>
            <w:noWrap w:val="0"/>
            <w:vAlign w:val="top"/>
          </w:tcPr>
          <w:p w14:paraId="60D13D2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73</w:t>
            </w:r>
          </w:p>
        </w:tc>
        <w:tc>
          <w:tcPr>
            <w:tcW w:w="2749" w:type="dxa"/>
            <w:noWrap w:val="0"/>
            <w:vAlign w:val="top"/>
          </w:tcPr>
          <w:p w14:paraId="0C292F4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缓冲器缓冲垫</w:t>
            </w:r>
          </w:p>
        </w:tc>
      </w:tr>
      <w:tr w14:paraId="4F0F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5C268338">
            <w:pPr>
              <w:widowControl w:val="0"/>
              <w:ind w:firstLine="0" w:firstLineChars="0"/>
              <w:rPr>
                <w:rFonts w:hint="eastAsia" w:ascii="仿宋" w:hAnsi="仿宋" w:eastAsia="仿宋" w:cs="仿宋"/>
                <w:b w:val="0"/>
                <w:bCs/>
                <w:sz w:val="24"/>
                <w:szCs w:val="24"/>
              </w:rPr>
            </w:pPr>
          </w:p>
        </w:tc>
        <w:tc>
          <w:tcPr>
            <w:tcW w:w="670" w:type="dxa"/>
            <w:noWrap w:val="0"/>
            <w:vAlign w:val="top"/>
          </w:tcPr>
          <w:p w14:paraId="37D1648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08</w:t>
            </w:r>
          </w:p>
        </w:tc>
        <w:tc>
          <w:tcPr>
            <w:tcW w:w="1695" w:type="dxa"/>
            <w:noWrap w:val="0"/>
            <w:vAlign w:val="top"/>
          </w:tcPr>
          <w:p w14:paraId="0C506DD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急停按钮</w:t>
            </w:r>
          </w:p>
        </w:tc>
        <w:tc>
          <w:tcPr>
            <w:tcW w:w="436" w:type="dxa"/>
            <w:vMerge w:val="continue"/>
            <w:noWrap w:val="0"/>
            <w:vAlign w:val="top"/>
          </w:tcPr>
          <w:p w14:paraId="47DBF585">
            <w:pPr>
              <w:widowControl w:val="0"/>
              <w:ind w:firstLine="0" w:firstLineChars="0"/>
              <w:rPr>
                <w:rFonts w:hint="eastAsia" w:ascii="仿宋" w:hAnsi="仿宋" w:eastAsia="仿宋" w:cs="仿宋"/>
                <w:b w:val="0"/>
                <w:bCs/>
                <w:sz w:val="24"/>
                <w:szCs w:val="24"/>
              </w:rPr>
            </w:pPr>
          </w:p>
        </w:tc>
        <w:tc>
          <w:tcPr>
            <w:tcW w:w="504" w:type="dxa"/>
            <w:noWrap w:val="0"/>
            <w:vAlign w:val="top"/>
          </w:tcPr>
          <w:p w14:paraId="17F722F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41</w:t>
            </w:r>
          </w:p>
        </w:tc>
        <w:tc>
          <w:tcPr>
            <w:tcW w:w="2103" w:type="dxa"/>
            <w:noWrap w:val="0"/>
            <w:vAlign w:val="top"/>
          </w:tcPr>
          <w:p w14:paraId="01996D5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轿内急停开关</w:t>
            </w:r>
          </w:p>
        </w:tc>
        <w:tc>
          <w:tcPr>
            <w:tcW w:w="560" w:type="dxa"/>
            <w:vMerge w:val="continue"/>
            <w:noWrap w:val="0"/>
            <w:vAlign w:val="top"/>
          </w:tcPr>
          <w:p w14:paraId="2E5B8129">
            <w:pPr>
              <w:widowControl w:val="0"/>
              <w:ind w:firstLine="0" w:firstLineChars="0"/>
              <w:rPr>
                <w:rFonts w:hint="eastAsia" w:ascii="仿宋" w:hAnsi="仿宋" w:eastAsia="仿宋" w:cs="仿宋"/>
                <w:b w:val="0"/>
                <w:bCs/>
                <w:sz w:val="24"/>
                <w:szCs w:val="24"/>
              </w:rPr>
            </w:pPr>
          </w:p>
        </w:tc>
        <w:tc>
          <w:tcPr>
            <w:tcW w:w="495" w:type="dxa"/>
            <w:noWrap w:val="0"/>
            <w:vAlign w:val="top"/>
          </w:tcPr>
          <w:p w14:paraId="5EEDBCC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74</w:t>
            </w:r>
          </w:p>
        </w:tc>
        <w:tc>
          <w:tcPr>
            <w:tcW w:w="2749" w:type="dxa"/>
            <w:noWrap w:val="0"/>
            <w:vAlign w:val="top"/>
          </w:tcPr>
          <w:p w14:paraId="36EA8EA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补偿链固定装置</w:t>
            </w:r>
          </w:p>
        </w:tc>
      </w:tr>
      <w:tr w14:paraId="2CF2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59768CB8">
            <w:pPr>
              <w:widowControl w:val="0"/>
              <w:ind w:firstLine="0" w:firstLineChars="0"/>
              <w:rPr>
                <w:rFonts w:hint="eastAsia" w:ascii="仿宋" w:hAnsi="仿宋" w:eastAsia="仿宋" w:cs="仿宋"/>
                <w:b w:val="0"/>
                <w:bCs/>
                <w:sz w:val="24"/>
                <w:szCs w:val="24"/>
              </w:rPr>
            </w:pPr>
          </w:p>
        </w:tc>
        <w:tc>
          <w:tcPr>
            <w:tcW w:w="670" w:type="dxa"/>
            <w:noWrap w:val="0"/>
            <w:vAlign w:val="top"/>
          </w:tcPr>
          <w:p w14:paraId="52C3956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09</w:t>
            </w:r>
          </w:p>
        </w:tc>
        <w:tc>
          <w:tcPr>
            <w:tcW w:w="1695" w:type="dxa"/>
            <w:noWrap w:val="0"/>
            <w:vAlign w:val="top"/>
          </w:tcPr>
          <w:p w14:paraId="36446B1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限速器开关</w:t>
            </w:r>
          </w:p>
        </w:tc>
        <w:tc>
          <w:tcPr>
            <w:tcW w:w="436" w:type="dxa"/>
            <w:vMerge w:val="continue"/>
            <w:noWrap w:val="0"/>
            <w:vAlign w:val="top"/>
          </w:tcPr>
          <w:p w14:paraId="3E8BEB9B">
            <w:pPr>
              <w:widowControl w:val="0"/>
              <w:ind w:firstLine="0" w:firstLineChars="0"/>
              <w:rPr>
                <w:rFonts w:hint="eastAsia" w:ascii="仿宋" w:hAnsi="仿宋" w:eastAsia="仿宋" w:cs="仿宋"/>
                <w:b w:val="0"/>
                <w:bCs/>
                <w:sz w:val="24"/>
                <w:szCs w:val="24"/>
              </w:rPr>
            </w:pPr>
          </w:p>
        </w:tc>
        <w:tc>
          <w:tcPr>
            <w:tcW w:w="504" w:type="dxa"/>
            <w:noWrap w:val="0"/>
            <w:vAlign w:val="top"/>
          </w:tcPr>
          <w:p w14:paraId="41027E5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42</w:t>
            </w:r>
          </w:p>
        </w:tc>
        <w:tc>
          <w:tcPr>
            <w:tcW w:w="2103" w:type="dxa"/>
            <w:noWrap w:val="0"/>
            <w:vAlign w:val="top"/>
          </w:tcPr>
          <w:p w14:paraId="3D821FC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轿内司机开关</w:t>
            </w:r>
          </w:p>
        </w:tc>
        <w:tc>
          <w:tcPr>
            <w:tcW w:w="560" w:type="dxa"/>
            <w:vMerge w:val="restart"/>
            <w:noWrap w:val="0"/>
            <w:vAlign w:val="top"/>
          </w:tcPr>
          <w:p w14:paraId="02D07E19">
            <w:pPr>
              <w:widowControl w:val="0"/>
              <w:ind w:firstLine="0" w:firstLineChars="0"/>
              <w:rPr>
                <w:rFonts w:hint="eastAsia" w:ascii="仿宋" w:hAnsi="仿宋" w:eastAsia="仿宋" w:cs="仿宋"/>
                <w:b w:val="0"/>
                <w:bCs/>
                <w:sz w:val="24"/>
                <w:szCs w:val="24"/>
              </w:rPr>
            </w:pPr>
          </w:p>
          <w:p w14:paraId="633914FA">
            <w:pPr>
              <w:widowControl w:val="0"/>
              <w:ind w:firstLine="0" w:firstLineChars="0"/>
              <w:rPr>
                <w:rFonts w:hint="eastAsia" w:ascii="仿宋" w:hAnsi="仿宋" w:eastAsia="仿宋" w:cs="仿宋"/>
                <w:b w:val="0"/>
                <w:bCs/>
                <w:sz w:val="24"/>
                <w:szCs w:val="24"/>
              </w:rPr>
            </w:pPr>
          </w:p>
          <w:p w14:paraId="7F55E16D">
            <w:pPr>
              <w:widowControl w:val="0"/>
              <w:ind w:firstLine="0" w:firstLineChars="0"/>
              <w:rPr>
                <w:rFonts w:hint="eastAsia" w:ascii="仿宋" w:hAnsi="仿宋" w:eastAsia="仿宋" w:cs="仿宋"/>
                <w:b w:val="0"/>
                <w:bCs/>
                <w:sz w:val="24"/>
                <w:szCs w:val="24"/>
              </w:rPr>
            </w:pPr>
          </w:p>
          <w:p w14:paraId="150A210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开</w:t>
            </w:r>
          </w:p>
          <w:p w14:paraId="2303D194">
            <w:pPr>
              <w:widowControl w:val="0"/>
              <w:ind w:firstLine="0" w:firstLineChars="0"/>
              <w:rPr>
                <w:rFonts w:hint="eastAsia" w:ascii="仿宋" w:hAnsi="仿宋" w:eastAsia="仿宋" w:cs="仿宋"/>
                <w:b w:val="0"/>
                <w:bCs/>
                <w:sz w:val="24"/>
                <w:szCs w:val="24"/>
              </w:rPr>
            </w:pPr>
          </w:p>
          <w:p w14:paraId="15C515A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关</w:t>
            </w:r>
          </w:p>
          <w:p w14:paraId="435C7FA2">
            <w:pPr>
              <w:widowControl w:val="0"/>
              <w:ind w:firstLine="0" w:firstLineChars="0"/>
              <w:rPr>
                <w:rFonts w:hint="eastAsia" w:ascii="仿宋" w:hAnsi="仿宋" w:eastAsia="仿宋" w:cs="仿宋"/>
                <w:b w:val="0"/>
                <w:bCs/>
                <w:sz w:val="24"/>
                <w:szCs w:val="24"/>
              </w:rPr>
            </w:pPr>
          </w:p>
          <w:p w14:paraId="51AB7D8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门</w:t>
            </w:r>
          </w:p>
          <w:p w14:paraId="6946C577">
            <w:pPr>
              <w:widowControl w:val="0"/>
              <w:ind w:firstLine="0" w:firstLineChars="0"/>
              <w:rPr>
                <w:rFonts w:hint="eastAsia" w:ascii="仿宋" w:hAnsi="仿宋" w:eastAsia="仿宋" w:cs="仿宋"/>
                <w:b w:val="0"/>
                <w:bCs/>
                <w:sz w:val="24"/>
                <w:szCs w:val="24"/>
              </w:rPr>
            </w:pPr>
          </w:p>
          <w:p w14:paraId="00E0536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系</w:t>
            </w:r>
          </w:p>
          <w:p w14:paraId="139E055B">
            <w:pPr>
              <w:widowControl w:val="0"/>
              <w:ind w:firstLine="0" w:firstLineChars="0"/>
              <w:rPr>
                <w:rFonts w:hint="eastAsia" w:ascii="仿宋" w:hAnsi="仿宋" w:eastAsia="仿宋" w:cs="仿宋"/>
                <w:b w:val="0"/>
                <w:bCs/>
                <w:sz w:val="24"/>
                <w:szCs w:val="24"/>
              </w:rPr>
            </w:pPr>
          </w:p>
          <w:p w14:paraId="23574AA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统</w:t>
            </w:r>
          </w:p>
        </w:tc>
        <w:tc>
          <w:tcPr>
            <w:tcW w:w="495" w:type="dxa"/>
            <w:noWrap w:val="0"/>
            <w:vAlign w:val="top"/>
          </w:tcPr>
          <w:p w14:paraId="18EAD06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75</w:t>
            </w:r>
          </w:p>
        </w:tc>
        <w:tc>
          <w:tcPr>
            <w:tcW w:w="2749" w:type="dxa"/>
            <w:noWrap w:val="0"/>
            <w:vAlign w:val="top"/>
          </w:tcPr>
          <w:p w14:paraId="566A354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开门限位开关</w:t>
            </w:r>
          </w:p>
        </w:tc>
      </w:tr>
      <w:tr w14:paraId="0396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7E2BD7B7">
            <w:pPr>
              <w:widowControl w:val="0"/>
              <w:ind w:firstLine="0" w:firstLineChars="0"/>
              <w:rPr>
                <w:rFonts w:hint="eastAsia" w:ascii="仿宋" w:hAnsi="仿宋" w:eastAsia="仿宋" w:cs="仿宋"/>
                <w:b w:val="0"/>
                <w:bCs/>
                <w:sz w:val="24"/>
                <w:szCs w:val="24"/>
              </w:rPr>
            </w:pPr>
          </w:p>
        </w:tc>
        <w:tc>
          <w:tcPr>
            <w:tcW w:w="670" w:type="dxa"/>
            <w:noWrap w:val="0"/>
            <w:vAlign w:val="top"/>
          </w:tcPr>
          <w:p w14:paraId="20202FE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10</w:t>
            </w:r>
          </w:p>
        </w:tc>
        <w:tc>
          <w:tcPr>
            <w:tcW w:w="1695" w:type="dxa"/>
            <w:noWrap w:val="0"/>
            <w:vAlign w:val="top"/>
          </w:tcPr>
          <w:p w14:paraId="617F322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抱闸检测开关</w:t>
            </w:r>
          </w:p>
        </w:tc>
        <w:tc>
          <w:tcPr>
            <w:tcW w:w="436" w:type="dxa"/>
            <w:vMerge w:val="continue"/>
            <w:noWrap w:val="0"/>
            <w:vAlign w:val="top"/>
          </w:tcPr>
          <w:p w14:paraId="40CBC372">
            <w:pPr>
              <w:widowControl w:val="0"/>
              <w:ind w:firstLine="0" w:firstLineChars="0"/>
              <w:rPr>
                <w:rFonts w:hint="eastAsia" w:ascii="仿宋" w:hAnsi="仿宋" w:eastAsia="仿宋" w:cs="仿宋"/>
                <w:b w:val="0"/>
                <w:bCs/>
                <w:sz w:val="24"/>
                <w:szCs w:val="24"/>
              </w:rPr>
            </w:pPr>
          </w:p>
        </w:tc>
        <w:tc>
          <w:tcPr>
            <w:tcW w:w="504" w:type="dxa"/>
            <w:noWrap w:val="0"/>
            <w:vAlign w:val="top"/>
          </w:tcPr>
          <w:p w14:paraId="09C5A88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43</w:t>
            </w:r>
          </w:p>
        </w:tc>
        <w:tc>
          <w:tcPr>
            <w:tcW w:w="2103" w:type="dxa"/>
            <w:noWrap w:val="0"/>
            <w:vAlign w:val="top"/>
          </w:tcPr>
          <w:p w14:paraId="46B1905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轿内风扇开关</w:t>
            </w:r>
          </w:p>
        </w:tc>
        <w:tc>
          <w:tcPr>
            <w:tcW w:w="560" w:type="dxa"/>
            <w:vMerge w:val="continue"/>
            <w:noWrap w:val="0"/>
            <w:vAlign w:val="top"/>
          </w:tcPr>
          <w:p w14:paraId="50CFD92A">
            <w:pPr>
              <w:widowControl w:val="0"/>
              <w:ind w:firstLine="0" w:firstLineChars="0"/>
              <w:rPr>
                <w:rFonts w:hint="eastAsia" w:ascii="仿宋" w:hAnsi="仿宋" w:eastAsia="仿宋" w:cs="仿宋"/>
                <w:b w:val="0"/>
                <w:bCs/>
                <w:sz w:val="24"/>
                <w:szCs w:val="24"/>
              </w:rPr>
            </w:pPr>
          </w:p>
        </w:tc>
        <w:tc>
          <w:tcPr>
            <w:tcW w:w="495" w:type="dxa"/>
            <w:noWrap w:val="0"/>
            <w:vAlign w:val="top"/>
          </w:tcPr>
          <w:p w14:paraId="401798D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76</w:t>
            </w:r>
          </w:p>
        </w:tc>
        <w:tc>
          <w:tcPr>
            <w:tcW w:w="2749" w:type="dxa"/>
            <w:noWrap w:val="0"/>
            <w:vAlign w:val="top"/>
          </w:tcPr>
          <w:p w14:paraId="2CF9C01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关门限位开关</w:t>
            </w:r>
          </w:p>
        </w:tc>
      </w:tr>
      <w:tr w14:paraId="59A3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10D5EC85">
            <w:pPr>
              <w:widowControl w:val="0"/>
              <w:ind w:firstLine="0" w:firstLineChars="0"/>
              <w:rPr>
                <w:rFonts w:hint="eastAsia" w:ascii="仿宋" w:hAnsi="仿宋" w:eastAsia="仿宋" w:cs="仿宋"/>
                <w:b w:val="0"/>
                <w:bCs/>
                <w:sz w:val="24"/>
                <w:szCs w:val="24"/>
              </w:rPr>
            </w:pPr>
          </w:p>
        </w:tc>
        <w:tc>
          <w:tcPr>
            <w:tcW w:w="670" w:type="dxa"/>
            <w:noWrap w:val="0"/>
            <w:vAlign w:val="top"/>
          </w:tcPr>
          <w:p w14:paraId="51147C2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11</w:t>
            </w:r>
          </w:p>
        </w:tc>
        <w:tc>
          <w:tcPr>
            <w:tcW w:w="1695" w:type="dxa"/>
            <w:noWrap w:val="0"/>
            <w:vAlign w:val="top"/>
          </w:tcPr>
          <w:p w14:paraId="60C951F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电机机油</w:t>
            </w:r>
          </w:p>
        </w:tc>
        <w:tc>
          <w:tcPr>
            <w:tcW w:w="436" w:type="dxa"/>
            <w:vMerge w:val="continue"/>
            <w:noWrap w:val="0"/>
            <w:vAlign w:val="top"/>
          </w:tcPr>
          <w:p w14:paraId="52044D06">
            <w:pPr>
              <w:widowControl w:val="0"/>
              <w:ind w:firstLine="0" w:firstLineChars="0"/>
              <w:rPr>
                <w:rFonts w:hint="eastAsia" w:ascii="仿宋" w:hAnsi="仿宋" w:eastAsia="仿宋" w:cs="仿宋"/>
                <w:b w:val="0"/>
                <w:bCs/>
                <w:sz w:val="24"/>
                <w:szCs w:val="24"/>
              </w:rPr>
            </w:pPr>
          </w:p>
        </w:tc>
        <w:tc>
          <w:tcPr>
            <w:tcW w:w="504" w:type="dxa"/>
            <w:noWrap w:val="0"/>
            <w:vAlign w:val="top"/>
          </w:tcPr>
          <w:p w14:paraId="0FEAE36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44</w:t>
            </w:r>
          </w:p>
        </w:tc>
        <w:tc>
          <w:tcPr>
            <w:tcW w:w="2103" w:type="dxa"/>
            <w:noWrap w:val="0"/>
            <w:vAlign w:val="top"/>
          </w:tcPr>
          <w:p w14:paraId="0C7534B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轿内专控开关</w:t>
            </w:r>
          </w:p>
        </w:tc>
        <w:tc>
          <w:tcPr>
            <w:tcW w:w="560" w:type="dxa"/>
            <w:vMerge w:val="continue"/>
            <w:noWrap w:val="0"/>
            <w:vAlign w:val="top"/>
          </w:tcPr>
          <w:p w14:paraId="7A0DCD02">
            <w:pPr>
              <w:widowControl w:val="0"/>
              <w:ind w:firstLine="0" w:firstLineChars="0"/>
              <w:rPr>
                <w:rFonts w:hint="eastAsia" w:ascii="仿宋" w:hAnsi="仿宋" w:eastAsia="仿宋" w:cs="仿宋"/>
                <w:b w:val="0"/>
                <w:bCs/>
                <w:sz w:val="24"/>
                <w:szCs w:val="24"/>
              </w:rPr>
            </w:pPr>
          </w:p>
        </w:tc>
        <w:tc>
          <w:tcPr>
            <w:tcW w:w="495" w:type="dxa"/>
            <w:noWrap w:val="0"/>
            <w:vAlign w:val="top"/>
          </w:tcPr>
          <w:p w14:paraId="5AAD868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77</w:t>
            </w:r>
          </w:p>
        </w:tc>
        <w:tc>
          <w:tcPr>
            <w:tcW w:w="2749" w:type="dxa"/>
            <w:noWrap w:val="0"/>
            <w:vAlign w:val="top"/>
          </w:tcPr>
          <w:p w14:paraId="25352B7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开门减速开关</w:t>
            </w:r>
          </w:p>
        </w:tc>
      </w:tr>
      <w:tr w14:paraId="437E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dxa"/>
            <w:vMerge w:val="continue"/>
            <w:noWrap w:val="0"/>
            <w:vAlign w:val="top"/>
          </w:tcPr>
          <w:p w14:paraId="6A6BB7C4">
            <w:pPr>
              <w:widowControl w:val="0"/>
              <w:ind w:firstLine="0" w:firstLineChars="0"/>
              <w:rPr>
                <w:rFonts w:hint="eastAsia" w:ascii="仿宋" w:hAnsi="仿宋" w:eastAsia="仿宋" w:cs="仿宋"/>
                <w:b w:val="0"/>
                <w:bCs/>
                <w:sz w:val="24"/>
                <w:szCs w:val="24"/>
              </w:rPr>
            </w:pPr>
          </w:p>
        </w:tc>
        <w:tc>
          <w:tcPr>
            <w:tcW w:w="670" w:type="dxa"/>
            <w:noWrap w:val="0"/>
            <w:vAlign w:val="top"/>
          </w:tcPr>
          <w:p w14:paraId="3210644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12</w:t>
            </w:r>
          </w:p>
        </w:tc>
        <w:tc>
          <w:tcPr>
            <w:tcW w:w="1695" w:type="dxa"/>
            <w:noWrap w:val="0"/>
            <w:vAlign w:val="top"/>
          </w:tcPr>
          <w:p w14:paraId="429A0B0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导向轮轴承黄油</w:t>
            </w:r>
          </w:p>
        </w:tc>
        <w:tc>
          <w:tcPr>
            <w:tcW w:w="436" w:type="dxa"/>
            <w:vMerge w:val="continue"/>
            <w:noWrap w:val="0"/>
            <w:vAlign w:val="top"/>
          </w:tcPr>
          <w:p w14:paraId="4317072C">
            <w:pPr>
              <w:widowControl w:val="0"/>
              <w:ind w:firstLine="0" w:firstLineChars="0"/>
              <w:rPr>
                <w:rFonts w:hint="eastAsia" w:ascii="仿宋" w:hAnsi="仿宋" w:eastAsia="仿宋" w:cs="仿宋"/>
                <w:b w:val="0"/>
                <w:bCs/>
                <w:sz w:val="24"/>
                <w:szCs w:val="24"/>
              </w:rPr>
            </w:pPr>
          </w:p>
        </w:tc>
        <w:tc>
          <w:tcPr>
            <w:tcW w:w="504" w:type="dxa"/>
            <w:noWrap w:val="0"/>
            <w:vAlign w:val="top"/>
          </w:tcPr>
          <w:p w14:paraId="4FFD344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45</w:t>
            </w:r>
          </w:p>
        </w:tc>
        <w:tc>
          <w:tcPr>
            <w:tcW w:w="2103" w:type="dxa"/>
            <w:noWrap w:val="0"/>
            <w:vAlign w:val="top"/>
          </w:tcPr>
          <w:p w14:paraId="3CE97FF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轿内开门按钮</w:t>
            </w:r>
          </w:p>
        </w:tc>
        <w:tc>
          <w:tcPr>
            <w:tcW w:w="560" w:type="dxa"/>
            <w:vMerge w:val="continue"/>
            <w:noWrap w:val="0"/>
            <w:vAlign w:val="top"/>
          </w:tcPr>
          <w:p w14:paraId="6E172D61">
            <w:pPr>
              <w:widowControl w:val="0"/>
              <w:ind w:firstLine="0" w:firstLineChars="0"/>
              <w:rPr>
                <w:rFonts w:hint="eastAsia" w:ascii="仿宋" w:hAnsi="仿宋" w:eastAsia="仿宋" w:cs="仿宋"/>
                <w:b w:val="0"/>
                <w:bCs/>
                <w:sz w:val="24"/>
                <w:szCs w:val="24"/>
              </w:rPr>
            </w:pPr>
          </w:p>
        </w:tc>
        <w:tc>
          <w:tcPr>
            <w:tcW w:w="495" w:type="dxa"/>
            <w:noWrap w:val="0"/>
            <w:vAlign w:val="top"/>
          </w:tcPr>
          <w:p w14:paraId="1FB4203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78</w:t>
            </w:r>
          </w:p>
        </w:tc>
        <w:tc>
          <w:tcPr>
            <w:tcW w:w="2749" w:type="dxa"/>
            <w:noWrap w:val="0"/>
            <w:vAlign w:val="top"/>
          </w:tcPr>
          <w:p w14:paraId="36D982E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关门减速开关</w:t>
            </w:r>
          </w:p>
        </w:tc>
      </w:tr>
      <w:tr w14:paraId="2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033238C4">
            <w:pPr>
              <w:widowControl w:val="0"/>
              <w:ind w:firstLine="0" w:firstLineChars="0"/>
              <w:rPr>
                <w:rFonts w:hint="eastAsia" w:ascii="仿宋" w:hAnsi="仿宋" w:eastAsia="仿宋" w:cs="仿宋"/>
                <w:b w:val="0"/>
                <w:bCs/>
                <w:sz w:val="24"/>
                <w:szCs w:val="24"/>
              </w:rPr>
            </w:pPr>
          </w:p>
        </w:tc>
        <w:tc>
          <w:tcPr>
            <w:tcW w:w="670" w:type="dxa"/>
            <w:noWrap w:val="0"/>
            <w:vAlign w:val="top"/>
          </w:tcPr>
          <w:p w14:paraId="5E0BF47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13</w:t>
            </w:r>
          </w:p>
        </w:tc>
        <w:tc>
          <w:tcPr>
            <w:tcW w:w="1695" w:type="dxa"/>
            <w:noWrap w:val="0"/>
            <w:vAlign w:val="top"/>
          </w:tcPr>
          <w:p w14:paraId="63CB583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齿轮油（添加）</w:t>
            </w:r>
          </w:p>
        </w:tc>
        <w:tc>
          <w:tcPr>
            <w:tcW w:w="436" w:type="dxa"/>
            <w:vMerge w:val="continue"/>
            <w:noWrap w:val="0"/>
            <w:vAlign w:val="top"/>
          </w:tcPr>
          <w:p w14:paraId="561BAEC3">
            <w:pPr>
              <w:widowControl w:val="0"/>
              <w:ind w:firstLine="0" w:firstLineChars="0"/>
              <w:rPr>
                <w:rFonts w:hint="eastAsia" w:ascii="仿宋" w:hAnsi="仿宋" w:eastAsia="仿宋" w:cs="仿宋"/>
                <w:b w:val="0"/>
                <w:bCs/>
                <w:sz w:val="24"/>
                <w:szCs w:val="24"/>
              </w:rPr>
            </w:pPr>
          </w:p>
        </w:tc>
        <w:tc>
          <w:tcPr>
            <w:tcW w:w="504" w:type="dxa"/>
            <w:noWrap w:val="0"/>
            <w:vAlign w:val="top"/>
          </w:tcPr>
          <w:p w14:paraId="7C31C00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46</w:t>
            </w:r>
          </w:p>
        </w:tc>
        <w:tc>
          <w:tcPr>
            <w:tcW w:w="2103" w:type="dxa"/>
            <w:noWrap w:val="0"/>
            <w:vAlign w:val="top"/>
          </w:tcPr>
          <w:p w14:paraId="76497C2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轿内关门按钮</w:t>
            </w:r>
          </w:p>
        </w:tc>
        <w:tc>
          <w:tcPr>
            <w:tcW w:w="560" w:type="dxa"/>
            <w:vMerge w:val="continue"/>
            <w:noWrap w:val="0"/>
            <w:vAlign w:val="top"/>
          </w:tcPr>
          <w:p w14:paraId="4CEFD795">
            <w:pPr>
              <w:widowControl w:val="0"/>
              <w:ind w:firstLine="0" w:firstLineChars="0"/>
              <w:rPr>
                <w:rFonts w:hint="eastAsia" w:ascii="仿宋" w:hAnsi="仿宋" w:eastAsia="仿宋" w:cs="仿宋"/>
                <w:b w:val="0"/>
                <w:bCs/>
                <w:sz w:val="24"/>
                <w:szCs w:val="24"/>
              </w:rPr>
            </w:pPr>
          </w:p>
        </w:tc>
        <w:tc>
          <w:tcPr>
            <w:tcW w:w="495" w:type="dxa"/>
            <w:noWrap w:val="0"/>
            <w:vAlign w:val="top"/>
          </w:tcPr>
          <w:p w14:paraId="4864937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79</w:t>
            </w:r>
          </w:p>
        </w:tc>
        <w:tc>
          <w:tcPr>
            <w:tcW w:w="2749" w:type="dxa"/>
            <w:noWrap w:val="0"/>
            <w:vAlign w:val="top"/>
          </w:tcPr>
          <w:p w14:paraId="427102B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门机电阻</w:t>
            </w:r>
          </w:p>
        </w:tc>
      </w:tr>
      <w:tr w14:paraId="4E0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53A1F4FF">
            <w:pPr>
              <w:widowControl w:val="0"/>
              <w:ind w:firstLine="0" w:firstLineChars="0"/>
              <w:rPr>
                <w:rFonts w:hint="eastAsia" w:ascii="仿宋" w:hAnsi="仿宋" w:eastAsia="仿宋" w:cs="仿宋"/>
                <w:b w:val="0"/>
                <w:bCs/>
                <w:sz w:val="24"/>
                <w:szCs w:val="24"/>
              </w:rPr>
            </w:pPr>
          </w:p>
        </w:tc>
        <w:tc>
          <w:tcPr>
            <w:tcW w:w="670" w:type="dxa"/>
            <w:noWrap w:val="0"/>
            <w:vAlign w:val="top"/>
          </w:tcPr>
          <w:p w14:paraId="39D01EC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14</w:t>
            </w:r>
          </w:p>
        </w:tc>
        <w:tc>
          <w:tcPr>
            <w:tcW w:w="1695" w:type="dxa"/>
            <w:noWrap w:val="0"/>
            <w:vAlign w:val="top"/>
          </w:tcPr>
          <w:p w14:paraId="25049A7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制动器闸皮</w:t>
            </w:r>
          </w:p>
        </w:tc>
        <w:tc>
          <w:tcPr>
            <w:tcW w:w="436" w:type="dxa"/>
            <w:vMerge w:val="continue"/>
            <w:noWrap w:val="0"/>
            <w:vAlign w:val="top"/>
          </w:tcPr>
          <w:p w14:paraId="3EAAF4EB">
            <w:pPr>
              <w:widowControl w:val="0"/>
              <w:ind w:firstLine="0" w:firstLineChars="0"/>
              <w:rPr>
                <w:rFonts w:hint="eastAsia" w:ascii="仿宋" w:hAnsi="仿宋" w:eastAsia="仿宋" w:cs="仿宋"/>
                <w:b w:val="0"/>
                <w:bCs/>
                <w:sz w:val="24"/>
                <w:szCs w:val="24"/>
              </w:rPr>
            </w:pPr>
          </w:p>
        </w:tc>
        <w:tc>
          <w:tcPr>
            <w:tcW w:w="504" w:type="dxa"/>
            <w:noWrap w:val="0"/>
            <w:vAlign w:val="top"/>
          </w:tcPr>
          <w:p w14:paraId="2BB0C74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47</w:t>
            </w:r>
          </w:p>
        </w:tc>
        <w:tc>
          <w:tcPr>
            <w:tcW w:w="2103" w:type="dxa"/>
            <w:noWrap w:val="0"/>
            <w:vAlign w:val="top"/>
          </w:tcPr>
          <w:p w14:paraId="3462690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轿内层楼按钮</w:t>
            </w:r>
          </w:p>
        </w:tc>
        <w:tc>
          <w:tcPr>
            <w:tcW w:w="560" w:type="dxa"/>
            <w:vMerge w:val="continue"/>
            <w:noWrap w:val="0"/>
            <w:vAlign w:val="top"/>
          </w:tcPr>
          <w:p w14:paraId="50BF2C21">
            <w:pPr>
              <w:widowControl w:val="0"/>
              <w:ind w:firstLine="0" w:firstLineChars="0"/>
              <w:rPr>
                <w:rFonts w:hint="eastAsia" w:ascii="仿宋" w:hAnsi="仿宋" w:eastAsia="仿宋" w:cs="仿宋"/>
                <w:b w:val="0"/>
                <w:bCs/>
                <w:sz w:val="24"/>
                <w:szCs w:val="24"/>
              </w:rPr>
            </w:pPr>
          </w:p>
        </w:tc>
        <w:tc>
          <w:tcPr>
            <w:tcW w:w="495" w:type="dxa"/>
            <w:noWrap w:val="0"/>
            <w:vAlign w:val="top"/>
          </w:tcPr>
          <w:p w14:paraId="4152B89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80</w:t>
            </w:r>
          </w:p>
        </w:tc>
        <w:tc>
          <w:tcPr>
            <w:tcW w:w="2749" w:type="dxa"/>
            <w:noWrap w:val="0"/>
            <w:vAlign w:val="top"/>
          </w:tcPr>
          <w:p w14:paraId="2C1B1F4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门机皮带</w:t>
            </w:r>
          </w:p>
        </w:tc>
      </w:tr>
      <w:tr w14:paraId="301A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restart"/>
            <w:noWrap w:val="0"/>
            <w:vAlign w:val="top"/>
          </w:tcPr>
          <w:p w14:paraId="242565CA">
            <w:pPr>
              <w:widowControl w:val="0"/>
              <w:ind w:firstLine="0" w:firstLineChars="0"/>
              <w:rPr>
                <w:rFonts w:hint="eastAsia" w:ascii="仿宋" w:hAnsi="仿宋" w:eastAsia="仿宋" w:cs="仿宋"/>
                <w:b w:val="0"/>
                <w:bCs/>
                <w:sz w:val="24"/>
                <w:szCs w:val="24"/>
              </w:rPr>
            </w:pPr>
          </w:p>
          <w:p w14:paraId="6BCAB9FA">
            <w:pPr>
              <w:widowControl w:val="0"/>
              <w:ind w:firstLine="0" w:firstLineChars="0"/>
              <w:rPr>
                <w:rFonts w:hint="eastAsia" w:ascii="仿宋" w:hAnsi="仿宋" w:eastAsia="仿宋" w:cs="仿宋"/>
                <w:b w:val="0"/>
                <w:bCs/>
                <w:sz w:val="24"/>
                <w:szCs w:val="24"/>
              </w:rPr>
            </w:pPr>
          </w:p>
          <w:p w14:paraId="3C73B9D9">
            <w:pPr>
              <w:widowControl w:val="0"/>
              <w:ind w:firstLine="0" w:firstLineChars="0"/>
              <w:rPr>
                <w:rFonts w:hint="eastAsia" w:ascii="仿宋" w:hAnsi="仿宋" w:eastAsia="仿宋" w:cs="仿宋"/>
                <w:b w:val="0"/>
                <w:bCs/>
                <w:sz w:val="24"/>
                <w:szCs w:val="24"/>
              </w:rPr>
            </w:pPr>
          </w:p>
          <w:p w14:paraId="15287EC1">
            <w:pPr>
              <w:widowControl w:val="0"/>
              <w:ind w:firstLine="0" w:firstLineChars="0"/>
              <w:rPr>
                <w:rFonts w:hint="eastAsia" w:ascii="仿宋" w:hAnsi="仿宋" w:eastAsia="仿宋" w:cs="仿宋"/>
                <w:b w:val="0"/>
                <w:bCs/>
                <w:sz w:val="24"/>
                <w:szCs w:val="24"/>
              </w:rPr>
            </w:pPr>
          </w:p>
          <w:p w14:paraId="41DE5DB9">
            <w:pPr>
              <w:widowControl w:val="0"/>
              <w:ind w:firstLine="0" w:firstLineChars="0"/>
              <w:rPr>
                <w:rFonts w:hint="eastAsia" w:ascii="仿宋" w:hAnsi="仿宋" w:eastAsia="仿宋" w:cs="仿宋"/>
                <w:b w:val="0"/>
                <w:bCs/>
                <w:sz w:val="24"/>
                <w:szCs w:val="24"/>
              </w:rPr>
            </w:pPr>
          </w:p>
          <w:p w14:paraId="4637B243">
            <w:pPr>
              <w:widowControl w:val="0"/>
              <w:ind w:firstLine="0" w:firstLineChars="0"/>
              <w:rPr>
                <w:rFonts w:hint="eastAsia" w:ascii="仿宋" w:hAnsi="仿宋" w:eastAsia="仿宋" w:cs="仿宋"/>
                <w:b w:val="0"/>
                <w:bCs/>
                <w:sz w:val="24"/>
                <w:szCs w:val="24"/>
              </w:rPr>
            </w:pPr>
          </w:p>
          <w:p w14:paraId="10C4CFD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井</w:t>
            </w:r>
          </w:p>
          <w:p w14:paraId="71064E5E">
            <w:pPr>
              <w:widowControl w:val="0"/>
              <w:ind w:firstLine="0" w:firstLineChars="0"/>
              <w:rPr>
                <w:rFonts w:hint="eastAsia" w:ascii="仿宋" w:hAnsi="仿宋" w:eastAsia="仿宋" w:cs="仿宋"/>
                <w:b w:val="0"/>
                <w:bCs/>
                <w:sz w:val="24"/>
                <w:szCs w:val="24"/>
              </w:rPr>
            </w:pPr>
          </w:p>
          <w:p w14:paraId="7664FA6D">
            <w:pPr>
              <w:widowControl w:val="0"/>
              <w:ind w:firstLine="0" w:firstLineChars="0"/>
              <w:rPr>
                <w:rFonts w:hint="eastAsia" w:ascii="仿宋" w:hAnsi="仿宋" w:eastAsia="仿宋" w:cs="仿宋"/>
                <w:b w:val="0"/>
                <w:bCs/>
                <w:sz w:val="24"/>
                <w:szCs w:val="24"/>
              </w:rPr>
            </w:pPr>
          </w:p>
          <w:p w14:paraId="711A326E">
            <w:pPr>
              <w:widowControl w:val="0"/>
              <w:ind w:firstLine="0" w:firstLineChars="0"/>
              <w:rPr>
                <w:rFonts w:hint="eastAsia" w:ascii="仿宋" w:hAnsi="仿宋" w:eastAsia="仿宋" w:cs="仿宋"/>
                <w:b w:val="0"/>
                <w:bCs/>
                <w:sz w:val="24"/>
                <w:szCs w:val="24"/>
              </w:rPr>
            </w:pPr>
          </w:p>
          <w:p w14:paraId="4AAA6F23">
            <w:pPr>
              <w:widowControl w:val="0"/>
              <w:ind w:firstLine="0" w:firstLineChars="0"/>
              <w:rPr>
                <w:rFonts w:hint="eastAsia" w:ascii="仿宋" w:hAnsi="仿宋" w:eastAsia="仿宋" w:cs="仿宋"/>
                <w:b w:val="0"/>
                <w:bCs/>
                <w:sz w:val="24"/>
                <w:szCs w:val="24"/>
              </w:rPr>
            </w:pPr>
          </w:p>
          <w:p w14:paraId="742481FB">
            <w:pPr>
              <w:widowControl w:val="0"/>
              <w:ind w:firstLine="0" w:firstLineChars="0"/>
              <w:rPr>
                <w:rFonts w:hint="eastAsia" w:ascii="仿宋" w:hAnsi="仿宋" w:eastAsia="仿宋" w:cs="仿宋"/>
                <w:b w:val="0"/>
                <w:bCs/>
                <w:sz w:val="24"/>
                <w:szCs w:val="24"/>
              </w:rPr>
            </w:pPr>
          </w:p>
          <w:p w14:paraId="6D35527A">
            <w:pPr>
              <w:widowControl w:val="0"/>
              <w:ind w:firstLine="0" w:firstLineChars="0"/>
              <w:rPr>
                <w:rFonts w:hint="eastAsia" w:ascii="仿宋" w:hAnsi="仿宋" w:eastAsia="仿宋" w:cs="仿宋"/>
                <w:b w:val="0"/>
                <w:bCs/>
                <w:sz w:val="24"/>
                <w:szCs w:val="24"/>
              </w:rPr>
            </w:pPr>
          </w:p>
          <w:p w14:paraId="3DB0C723">
            <w:pPr>
              <w:widowControl w:val="0"/>
              <w:ind w:firstLine="0" w:firstLineChars="0"/>
              <w:rPr>
                <w:rFonts w:hint="eastAsia" w:ascii="仿宋" w:hAnsi="仿宋" w:eastAsia="仿宋" w:cs="仿宋"/>
                <w:b w:val="0"/>
                <w:bCs/>
                <w:sz w:val="24"/>
                <w:szCs w:val="24"/>
              </w:rPr>
            </w:pPr>
          </w:p>
          <w:p w14:paraId="0097B7C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道</w:t>
            </w:r>
          </w:p>
        </w:tc>
        <w:tc>
          <w:tcPr>
            <w:tcW w:w="670" w:type="dxa"/>
            <w:noWrap w:val="0"/>
            <w:vAlign w:val="top"/>
          </w:tcPr>
          <w:p w14:paraId="435B158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15</w:t>
            </w:r>
          </w:p>
        </w:tc>
        <w:tc>
          <w:tcPr>
            <w:tcW w:w="1695" w:type="dxa"/>
            <w:noWrap w:val="0"/>
            <w:vAlign w:val="top"/>
          </w:tcPr>
          <w:p w14:paraId="4101664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上行极限开关</w:t>
            </w:r>
          </w:p>
        </w:tc>
        <w:tc>
          <w:tcPr>
            <w:tcW w:w="436" w:type="dxa"/>
            <w:vMerge w:val="restart"/>
            <w:noWrap w:val="0"/>
            <w:vAlign w:val="top"/>
          </w:tcPr>
          <w:p w14:paraId="34753AD5">
            <w:pPr>
              <w:widowControl w:val="0"/>
              <w:ind w:firstLine="0" w:firstLineChars="0"/>
              <w:rPr>
                <w:rFonts w:hint="eastAsia" w:ascii="仿宋" w:hAnsi="仿宋" w:eastAsia="仿宋" w:cs="仿宋"/>
                <w:b w:val="0"/>
                <w:bCs/>
                <w:sz w:val="24"/>
                <w:szCs w:val="24"/>
              </w:rPr>
            </w:pPr>
          </w:p>
          <w:p w14:paraId="5840C61B">
            <w:pPr>
              <w:widowControl w:val="0"/>
              <w:ind w:firstLine="0" w:firstLineChars="0"/>
              <w:rPr>
                <w:rFonts w:hint="eastAsia" w:ascii="仿宋" w:hAnsi="仿宋" w:eastAsia="仿宋" w:cs="仿宋"/>
                <w:b w:val="0"/>
                <w:bCs/>
                <w:sz w:val="24"/>
                <w:szCs w:val="24"/>
              </w:rPr>
            </w:pPr>
          </w:p>
          <w:p w14:paraId="3C8C19F1">
            <w:pPr>
              <w:widowControl w:val="0"/>
              <w:ind w:firstLine="0" w:firstLineChars="0"/>
              <w:rPr>
                <w:rFonts w:hint="eastAsia" w:ascii="仿宋" w:hAnsi="仿宋" w:eastAsia="仿宋" w:cs="仿宋"/>
                <w:b w:val="0"/>
                <w:bCs/>
                <w:sz w:val="24"/>
                <w:szCs w:val="24"/>
              </w:rPr>
            </w:pPr>
          </w:p>
          <w:p w14:paraId="244C2E5C">
            <w:pPr>
              <w:widowControl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轿</w:t>
            </w:r>
          </w:p>
          <w:p w14:paraId="63C1B1C0">
            <w:pPr>
              <w:widowControl w:val="0"/>
              <w:ind w:firstLine="0" w:firstLineChars="0"/>
              <w:jc w:val="center"/>
              <w:rPr>
                <w:rFonts w:hint="eastAsia" w:ascii="仿宋" w:hAnsi="仿宋" w:eastAsia="仿宋" w:cs="仿宋"/>
                <w:b w:val="0"/>
                <w:bCs/>
                <w:sz w:val="24"/>
                <w:szCs w:val="24"/>
              </w:rPr>
            </w:pPr>
          </w:p>
          <w:p w14:paraId="2492C2C1">
            <w:pPr>
              <w:widowControl w:val="0"/>
              <w:ind w:firstLine="0" w:firstLineChars="0"/>
              <w:jc w:val="center"/>
              <w:rPr>
                <w:rFonts w:hint="eastAsia" w:ascii="仿宋" w:hAnsi="仿宋" w:eastAsia="仿宋" w:cs="仿宋"/>
                <w:b w:val="0"/>
                <w:bCs/>
                <w:sz w:val="24"/>
                <w:szCs w:val="24"/>
              </w:rPr>
            </w:pPr>
          </w:p>
          <w:p w14:paraId="253DA8D6">
            <w:pPr>
              <w:widowControl w:val="0"/>
              <w:ind w:firstLine="0" w:firstLineChars="0"/>
              <w:jc w:val="center"/>
              <w:rPr>
                <w:rFonts w:hint="eastAsia" w:ascii="仿宋" w:hAnsi="仿宋" w:eastAsia="仿宋" w:cs="仿宋"/>
                <w:b w:val="0"/>
                <w:bCs/>
                <w:sz w:val="24"/>
                <w:szCs w:val="24"/>
              </w:rPr>
            </w:pPr>
          </w:p>
          <w:p w14:paraId="36041AAB">
            <w:pPr>
              <w:widowControl w:val="0"/>
              <w:ind w:firstLine="0" w:firstLineChars="0"/>
              <w:jc w:val="center"/>
              <w:rPr>
                <w:rFonts w:hint="eastAsia" w:ascii="仿宋" w:hAnsi="仿宋" w:eastAsia="仿宋" w:cs="仿宋"/>
                <w:b w:val="0"/>
                <w:bCs/>
                <w:sz w:val="24"/>
                <w:szCs w:val="24"/>
              </w:rPr>
            </w:pPr>
          </w:p>
          <w:p w14:paraId="500CC810">
            <w:pPr>
              <w:widowControl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顶</w:t>
            </w:r>
          </w:p>
        </w:tc>
        <w:tc>
          <w:tcPr>
            <w:tcW w:w="504" w:type="dxa"/>
            <w:noWrap w:val="0"/>
            <w:vAlign w:val="top"/>
          </w:tcPr>
          <w:p w14:paraId="03F658A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48</w:t>
            </w:r>
          </w:p>
        </w:tc>
        <w:tc>
          <w:tcPr>
            <w:tcW w:w="2103" w:type="dxa"/>
            <w:noWrap w:val="0"/>
            <w:vAlign w:val="top"/>
          </w:tcPr>
          <w:p w14:paraId="77CAFC7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轿顶灯开关</w:t>
            </w:r>
          </w:p>
        </w:tc>
        <w:tc>
          <w:tcPr>
            <w:tcW w:w="560" w:type="dxa"/>
            <w:vMerge w:val="continue"/>
            <w:noWrap w:val="0"/>
            <w:vAlign w:val="top"/>
          </w:tcPr>
          <w:p w14:paraId="52601F11">
            <w:pPr>
              <w:widowControl w:val="0"/>
              <w:ind w:firstLine="0" w:firstLineChars="0"/>
              <w:rPr>
                <w:rFonts w:hint="eastAsia" w:ascii="仿宋" w:hAnsi="仿宋" w:eastAsia="仿宋" w:cs="仿宋"/>
                <w:b w:val="0"/>
                <w:bCs/>
                <w:sz w:val="24"/>
                <w:szCs w:val="24"/>
              </w:rPr>
            </w:pPr>
          </w:p>
        </w:tc>
        <w:tc>
          <w:tcPr>
            <w:tcW w:w="495" w:type="dxa"/>
            <w:noWrap w:val="0"/>
            <w:vAlign w:val="top"/>
          </w:tcPr>
          <w:p w14:paraId="18DC048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81</w:t>
            </w:r>
          </w:p>
        </w:tc>
        <w:tc>
          <w:tcPr>
            <w:tcW w:w="2749" w:type="dxa"/>
            <w:noWrap w:val="0"/>
            <w:vAlign w:val="top"/>
          </w:tcPr>
          <w:p w14:paraId="4D56216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轿门安全触电</w:t>
            </w:r>
          </w:p>
        </w:tc>
      </w:tr>
      <w:tr w14:paraId="66DF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70C4EE8A">
            <w:pPr>
              <w:widowControl w:val="0"/>
              <w:ind w:firstLine="0" w:firstLineChars="0"/>
              <w:rPr>
                <w:rFonts w:hint="eastAsia" w:ascii="仿宋" w:hAnsi="仿宋" w:eastAsia="仿宋" w:cs="仿宋"/>
                <w:b w:val="0"/>
                <w:bCs/>
                <w:sz w:val="24"/>
                <w:szCs w:val="24"/>
              </w:rPr>
            </w:pPr>
          </w:p>
        </w:tc>
        <w:tc>
          <w:tcPr>
            <w:tcW w:w="670" w:type="dxa"/>
            <w:noWrap w:val="0"/>
            <w:vAlign w:val="top"/>
          </w:tcPr>
          <w:p w14:paraId="0F211C4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16</w:t>
            </w:r>
          </w:p>
        </w:tc>
        <w:tc>
          <w:tcPr>
            <w:tcW w:w="1695" w:type="dxa"/>
            <w:noWrap w:val="0"/>
            <w:vAlign w:val="top"/>
          </w:tcPr>
          <w:p w14:paraId="2B6B698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上行限位开关</w:t>
            </w:r>
          </w:p>
        </w:tc>
        <w:tc>
          <w:tcPr>
            <w:tcW w:w="436" w:type="dxa"/>
            <w:vMerge w:val="continue"/>
            <w:noWrap w:val="0"/>
            <w:vAlign w:val="top"/>
          </w:tcPr>
          <w:p w14:paraId="67E82E3C">
            <w:pPr>
              <w:widowControl w:val="0"/>
              <w:ind w:firstLine="0" w:firstLineChars="0"/>
              <w:rPr>
                <w:rFonts w:hint="eastAsia" w:ascii="仿宋" w:hAnsi="仿宋" w:eastAsia="仿宋" w:cs="仿宋"/>
                <w:b w:val="0"/>
                <w:bCs/>
                <w:sz w:val="24"/>
                <w:szCs w:val="24"/>
              </w:rPr>
            </w:pPr>
          </w:p>
        </w:tc>
        <w:tc>
          <w:tcPr>
            <w:tcW w:w="504" w:type="dxa"/>
            <w:noWrap w:val="0"/>
            <w:vAlign w:val="top"/>
          </w:tcPr>
          <w:p w14:paraId="11277D4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49</w:t>
            </w:r>
          </w:p>
        </w:tc>
        <w:tc>
          <w:tcPr>
            <w:tcW w:w="2103" w:type="dxa"/>
            <w:noWrap w:val="0"/>
            <w:vAlign w:val="top"/>
          </w:tcPr>
          <w:p w14:paraId="71E1344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轿顶油杯</w:t>
            </w:r>
          </w:p>
        </w:tc>
        <w:tc>
          <w:tcPr>
            <w:tcW w:w="560" w:type="dxa"/>
            <w:vMerge w:val="continue"/>
            <w:noWrap w:val="0"/>
            <w:vAlign w:val="top"/>
          </w:tcPr>
          <w:p w14:paraId="4D0B51E8">
            <w:pPr>
              <w:widowControl w:val="0"/>
              <w:ind w:firstLine="0" w:firstLineChars="0"/>
              <w:rPr>
                <w:rFonts w:hint="eastAsia" w:ascii="仿宋" w:hAnsi="仿宋" w:eastAsia="仿宋" w:cs="仿宋"/>
                <w:b w:val="0"/>
                <w:bCs/>
                <w:sz w:val="24"/>
                <w:szCs w:val="24"/>
              </w:rPr>
            </w:pPr>
          </w:p>
        </w:tc>
        <w:tc>
          <w:tcPr>
            <w:tcW w:w="495" w:type="dxa"/>
            <w:noWrap w:val="0"/>
            <w:vAlign w:val="top"/>
          </w:tcPr>
          <w:p w14:paraId="3CC01A2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82</w:t>
            </w:r>
          </w:p>
        </w:tc>
        <w:tc>
          <w:tcPr>
            <w:tcW w:w="2749" w:type="dxa"/>
            <w:noWrap w:val="0"/>
            <w:vAlign w:val="top"/>
          </w:tcPr>
          <w:p w14:paraId="0C12C65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轿门限位装置</w:t>
            </w:r>
          </w:p>
        </w:tc>
      </w:tr>
      <w:tr w14:paraId="7D78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03" w:type="dxa"/>
            <w:vMerge w:val="continue"/>
            <w:noWrap w:val="0"/>
            <w:vAlign w:val="top"/>
          </w:tcPr>
          <w:p w14:paraId="39B7913C">
            <w:pPr>
              <w:widowControl w:val="0"/>
              <w:ind w:firstLine="0" w:firstLineChars="0"/>
              <w:rPr>
                <w:rFonts w:hint="eastAsia" w:ascii="仿宋" w:hAnsi="仿宋" w:eastAsia="仿宋" w:cs="仿宋"/>
                <w:b w:val="0"/>
                <w:bCs/>
                <w:sz w:val="24"/>
                <w:szCs w:val="24"/>
              </w:rPr>
            </w:pPr>
          </w:p>
        </w:tc>
        <w:tc>
          <w:tcPr>
            <w:tcW w:w="670" w:type="dxa"/>
            <w:noWrap w:val="0"/>
            <w:vAlign w:val="top"/>
          </w:tcPr>
          <w:p w14:paraId="78D94DD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17</w:t>
            </w:r>
          </w:p>
        </w:tc>
        <w:tc>
          <w:tcPr>
            <w:tcW w:w="1695" w:type="dxa"/>
            <w:noWrap w:val="0"/>
            <w:vAlign w:val="top"/>
          </w:tcPr>
          <w:p w14:paraId="7B2DDD5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上行强迫减速开关</w:t>
            </w:r>
          </w:p>
        </w:tc>
        <w:tc>
          <w:tcPr>
            <w:tcW w:w="436" w:type="dxa"/>
            <w:vMerge w:val="continue"/>
            <w:noWrap w:val="0"/>
            <w:vAlign w:val="top"/>
          </w:tcPr>
          <w:p w14:paraId="316E8A97">
            <w:pPr>
              <w:widowControl w:val="0"/>
              <w:ind w:firstLine="0" w:firstLineChars="0"/>
              <w:rPr>
                <w:rFonts w:hint="eastAsia" w:ascii="仿宋" w:hAnsi="仿宋" w:eastAsia="仿宋" w:cs="仿宋"/>
                <w:b w:val="0"/>
                <w:bCs/>
                <w:sz w:val="24"/>
                <w:szCs w:val="24"/>
              </w:rPr>
            </w:pPr>
          </w:p>
        </w:tc>
        <w:tc>
          <w:tcPr>
            <w:tcW w:w="504" w:type="dxa"/>
            <w:noWrap w:val="0"/>
            <w:vAlign w:val="top"/>
          </w:tcPr>
          <w:p w14:paraId="39DA398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50</w:t>
            </w:r>
          </w:p>
        </w:tc>
        <w:tc>
          <w:tcPr>
            <w:tcW w:w="2103" w:type="dxa"/>
            <w:noWrap w:val="0"/>
            <w:vAlign w:val="top"/>
          </w:tcPr>
          <w:p w14:paraId="36B55DF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轿厢引导靴衬</w:t>
            </w:r>
          </w:p>
        </w:tc>
        <w:tc>
          <w:tcPr>
            <w:tcW w:w="560" w:type="dxa"/>
            <w:vMerge w:val="continue"/>
            <w:noWrap w:val="0"/>
            <w:vAlign w:val="top"/>
          </w:tcPr>
          <w:p w14:paraId="57F3EC67">
            <w:pPr>
              <w:widowControl w:val="0"/>
              <w:ind w:firstLine="0" w:firstLineChars="0"/>
              <w:rPr>
                <w:rFonts w:hint="eastAsia" w:ascii="仿宋" w:hAnsi="仿宋" w:eastAsia="仿宋" w:cs="仿宋"/>
                <w:b w:val="0"/>
                <w:bCs/>
                <w:sz w:val="24"/>
                <w:szCs w:val="24"/>
              </w:rPr>
            </w:pPr>
          </w:p>
        </w:tc>
        <w:tc>
          <w:tcPr>
            <w:tcW w:w="495" w:type="dxa"/>
            <w:noWrap w:val="0"/>
            <w:vAlign w:val="top"/>
          </w:tcPr>
          <w:p w14:paraId="3AC2C5A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83</w:t>
            </w:r>
          </w:p>
        </w:tc>
        <w:tc>
          <w:tcPr>
            <w:tcW w:w="2749" w:type="dxa"/>
            <w:noWrap w:val="0"/>
            <w:vAlign w:val="top"/>
          </w:tcPr>
          <w:p w14:paraId="02D5ABE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轿门强迫自关装置</w:t>
            </w:r>
          </w:p>
        </w:tc>
      </w:tr>
      <w:tr w14:paraId="57EC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371AF850">
            <w:pPr>
              <w:widowControl w:val="0"/>
              <w:ind w:firstLine="0" w:firstLineChars="0"/>
              <w:rPr>
                <w:rFonts w:hint="eastAsia" w:ascii="仿宋" w:hAnsi="仿宋" w:eastAsia="仿宋" w:cs="仿宋"/>
                <w:b w:val="0"/>
                <w:bCs/>
                <w:sz w:val="24"/>
                <w:szCs w:val="24"/>
              </w:rPr>
            </w:pPr>
          </w:p>
        </w:tc>
        <w:tc>
          <w:tcPr>
            <w:tcW w:w="670" w:type="dxa"/>
            <w:noWrap w:val="0"/>
            <w:vAlign w:val="top"/>
          </w:tcPr>
          <w:p w14:paraId="2B81F37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18</w:t>
            </w:r>
          </w:p>
        </w:tc>
        <w:tc>
          <w:tcPr>
            <w:tcW w:w="1695" w:type="dxa"/>
            <w:noWrap w:val="0"/>
            <w:vAlign w:val="top"/>
          </w:tcPr>
          <w:p w14:paraId="0F9B04E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平层位置挡板</w:t>
            </w:r>
          </w:p>
        </w:tc>
        <w:tc>
          <w:tcPr>
            <w:tcW w:w="436" w:type="dxa"/>
            <w:vMerge w:val="continue"/>
            <w:noWrap w:val="0"/>
            <w:vAlign w:val="top"/>
          </w:tcPr>
          <w:p w14:paraId="301F8215">
            <w:pPr>
              <w:widowControl w:val="0"/>
              <w:ind w:firstLine="0" w:firstLineChars="0"/>
              <w:rPr>
                <w:rFonts w:hint="eastAsia" w:ascii="仿宋" w:hAnsi="仿宋" w:eastAsia="仿宋" w:cs="仿宋"/>
                <w:b w:val="0"/>
                <w:bCs/>
                <w:sz w:val="24"/>
                <w:szCs w:val="24"/>
              </w:rPr>
            </w:pPr>
          </w:p>
        </w:tc>
        <w:tc>
          <w:tcPr>
            <w:tcW w:w="504" w:type="dxa"/>
            <w:noWrap w:val="0"/>
            <w:vAlign w:val="top"/>
          </w:tcPr>
          <w:p w14:paraId="3F135FA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51</w:t>
            </w:r>
          </w:p>
        </w:tc>
        <w:tc>
          <w:tcPr>
            <w:tcW w:w="2103" w:type="dxa"/>
            <w:noWrap w:val="0"/>
            <w:vAlign w:val="top"/>
          </w:tcPr>
          <w:p w14:paraId="6B192C9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对重引导靴衬</w:t>
            </w:r>
          </w:p>
        </w:tc>
        <w:tc>
          <w:tcPr>
            <w:tcW w:w="560" w:type="dxa"/>
            <w:vMerge w:val="continue"/>
            <w:noWrap w:val="0"/>
            <w:vAlign w:val="top"/>
          </w:tcPr>
          <w:p w14:paraId="62124E44">
            <w:pPr>
              <w:widowControl w:val="0"/>
              <w:ind w:firstLine="0" w:firstLineChars="0"/>
              <w:rPr>
                <w:rFonts w:hint="eastAsia" w:ascii="仿宋" w:hAnsi="仿宋" w:eastAsia="仿宋" w:cs="仿宋"/>
                <w:b w:val="0"/>
                <w:bCs/>
                <w:sz w:val="24"/>
                <w:szCs w:val="24"/>
              </w:rPr>
            </w:pPr>
          </w:p>
        </w:tc>
        <w:tc>
          <w:tcPr>
            <w:tcW w:w="495" w:type="dxa"/>
            <w:noWrap w:val="0"/>
            <w:vAlign w:val="top"/>
          </w:tcPr>
          <w:p w14:paraId="5C94A32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84</w:t>
            </w:r>
          </w:p>
        </w:tc>
        <w:tc>
          <w:tcPr>
            <w:tcW w:w="2749" w:type="dxa"/>
            <w:noWrap w:val="0"/>
            <w:vAlign w:val="top"/>
          </w:tcPr>
          <w:p w14:paraId="10D47F8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轿门吊门轮</w:t>
            </w:r>
          </w:p>
        </w:tc>
      </w:tr>
      <w:tr w14:paraId="75AC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7B63FFE8">
            <w:pPr>
              <w:widowControl w:val="0"/>
              <w:ind w:firstLine="0" w:firstLineChars="0"/>
              <w:rPr>
                <w:rFonts w:hint="eastAsia" w:ascii="仿宋" w:hAnsi="仿宋" w:eastAsia="仿宋" w:cs="仿宋"/>
                <w:b w:val="0"/>
                <w:bCs/>
                <w:sz w:val="24"/>
                <w:szCs w:val="24"/>
              </w:rPr>
            </w:pPr>
          </w:p>
        </w:tc>
        <w:tc>
          <w:tcPr>
            <w:tcW w:w="670" w:type="dxa"/>
            <w:noWrap w:val="0"/>
            <w:vAlign w:val="top"/>
          </w:tcPr>
          <w:p w14:paraId="25C06B0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19</w:t>
            </w:r>
          </w:p>
        </w:tc>
        <w:tc>
          <w:tcPr>
            <w:tcW w:w="1695" w:type="dxa"/>
            <w:noWrap w:val="0"/>
            <w:vAlign w:val="top"/>
          </w:tcPr>
          <w:p w14:paraId="1EB2610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导轨连接螺丝</w:t>
            </w:r>
          </w:p>
        </w:tc>
        <w:tc>
          <w:tcPr>
            <w:tcW w:w="436" w:type="dxa"/>
            <w:vMerge w:val="continue"/>
            <w:noWrap w:val="0"/>
            <w:vAlign w:val="top"/>
          </w:tcPr>
          <w:p w14:paraId="741F98AC">
            <w:pPr>
              <w:widowControl w:val="0"/>
              <w:ind w:firstLine="0" w:firstLineChars="0"/>
              <w:rPr>
                <w:rFonts w:hint="eastAsia" w:ascii="仿宋" w:hAnsi="仿宋" w:eastAsia="仿宋" w:cs="仿宋"/>
                <w:b w:val="0"/>
                <w:bCs/>
                <w:sz w:val="24"/>
                <w:szCs w:val="24"/>
              </w:rPr>
            </w:pPr>
          </w:p>
        </w:tc>
        <w:tc>
          <w:tcPr>
            <w:tcW w:w="504" w:type="dxa"/>
            <w:noWrap w:val="0"/>
            <w:vAlign w:val="top"/>
          </w:tcPr>
          <w:p w14:paraId="5A0F639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52</w:t>
            </w:r>
          </w:p>
        </w:tc>
        <w:tc>
          <w:tcPr>
            <w:tcW w:w="2103" w:type="dxa"/>
            <w:noWrap w:val="0"/>
            <w:vAlign w:val="top"/>
          </w:tcPr>
          <w:p w14:paraId="715DAC2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轿顶照明灯</w:t>
            </w:r>
          </w:p>
        </w:tc>
        <w:tc>
          <w:tcPr>
            <w:tcW w:w="560" w:type="dxa"/>
            <w:vMerge w:val="continue"/>
            <w:noWrap w:val="0"/>
            <w:vAlign w:val="top"/>
          </w:tcPr>
          <w:p w14:paraId="134B83F5">
            <w:pPr>
              <w:widowControl w:val="0"/>
              <w:ind w:firstLine="0" w:firstLineChars="0"/>
              <w:rPr>
                <w:rFonts w:hint="eastAsia" w:ascii="仿宋" w:hAnsi="仿宋" w:eastAsia="仿宋" w:cs="仿宋"/>
                <w:b w:val="0"/>
                <w:bCs/>
                <w:sz w:val="24"/>
                <w:szCs w:val="24"/>
              </w:rPr>
            </w:pPr>
          </w:p>
        </w:tc>
        <w:tc>
          <w:tcPr>
            <w:tcW w:w="495" w:type="dxa"/>
            <w:noWrap w:val="0"/>
            <w:vAlign w:val="top"/>
          </w:tcPr>
          <w:p w14:paraId="0C8823F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85</w:t>
            </w:r>
          </w:p>
        </w:tc>
        <w:tc>
          <w:tcPr>
            <w:tcW w:w="2749" w:type="dxa"/>
            <w:noWrap w:val="0"/>
            <w:vAlign w:val="top"/>
          </w:tcPr>
          <w:p w14:paraId="266AB93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轿门偏心轮</w:t>
            </w:r>
          </w:p>
        </w:tc>
      </w:tr>
      <w:tr w14:paraId="4B2A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5C746490">
            <w:pPr>
              <w:widowControl w:val="0"/>
              <w:ind w:firstLine="0" w:firstLineChars="0"/>
              <w:rPr>
                <w:rFonts w:hint="eastAsia" w:ascii="仿宋" w:hAnsi="仿宋" w:eastAsia="仿宋" w:cs="仿宋"/>
                <w:b w:val="0"/>
                <w:bCs/>
                <w:sz w:val="24"/>
                <w:szCs w:val="24"/>
              </w:rPr>
            </w:pPr>
          </w:p>
        </w:tc>
        <w:tc>
          <w:tcPr>
            <w:tcW w:w="670" w:type="dxa"/>
            <w:noWrap w:val="0"/>
            <w:vAlign w:val="top"/>
          </w:tcPr>
          <w:p w14:paraId="74344D2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20</w:t>
            </w:r>
          </w:p>
        </w:tc>
        <w:tc>
          <w:tcPr>
            <w:tcW w:w="1695" w:type="dxa"/>
            <w:noWrap w:val="0"/>
            <w:vAlign w:val="top"/>
          </w:tcPr>
          <w:p w14:paraId="26AF459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导轨压紧板</w:t>
            </w:r>
          </w:p>
        </w:tc>
        <w:tc>
          <w:tcPr>
            <w:tcW w:w="436" w:type="dxa"/>
            <w:vMerge w:val="continue"/>
            <w:noWrap w:val="0"/>
            <w:vAlign w:val="top"/>
          </w:tcPr>
          <w:p w14:paraId="7D71DC1B">
            <w:pPr>
              <w:widowControl w:val="0"/>
              <w:ind w:firstLine="0" w:firstLineChars="0"/>
              <w:rPr>
                <w:rFonts w:hint="eastAsia" w:ascii="仿宋" w:hAnsi="仿宋" w:eastAsia="仿宋" w:cs="仿宋"/>
                <w:b w:val="0"/>
                <w:bCs/>
                <w:sz w:val="24"/>
                <w:szCs w:val="24"/>
              </w:rPr>
            </w:pPr>
          </w:p>
        </w:tc>
        <w:tc>
          <w:tcPr>
            <w:tcW w:w="504" w:type="dxa"/>
            <w:noWrap w:val="0"/>
            <w:vAlign w:val="top"/>
          </w:tcPr>
          <w:p w14:paraId="2ECE731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53</w:t>
            </w:r>
          </w:p>
        </w:tc>
        <w:tc>
          <w:tcPr>
            <w:tcW w:w="2103" w:type="dxa"/>
            <w:noWrap w:val="0"/>
            <w:vAlign w:val="top"/>
          </w:tcPr>
          <w:p w14:paraId="6103EA3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轿顶慢上按钮</w:t>
            </w:r>
          </w:p>
        </w:tc>
        <w:tc>
          <w:tcPr>
            <w:tcW w:w="560" w:type="dxa"/>
            <w:vMerge w:val="continue"/>
            <w:noWrap w:val="0"/>
            <w:vAlign w:val="top"/>
          </w:tcPr>
          <w:p w14:paraId="1F9142FF">
            <w:pPr>
              <w:widowControl w:val="0"/>
              <w:ind w:firstLine="0" w:firstLineChars="0"/>
              <w:rPr>
                <w:rFonts w:hint="eastAsia" w:ascii="仿宋" w:hAnsi="仿宋" w:eastAsia="仿宋" w:cs="仿宋"/>
                <w:b w:val="0"/>
                <w:bCs/>
                <w:sz w:val="24"/>
                <w:szCs w:val="24"/>
              </w:rPr>
            </w:pPr>
          </w:p>
        </w:tc>
        <w:tc>
          <w:tcPr>
            <w:tcW w:w="495" w:type="dxa"/>
            <w:noWrap w:val="0"/>
            <w:vAlign w:val="top"/>
          </w:tcPr>
          <w:p w14:paraId="3ECC957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86</w:t>
            </w:r>
          </w:p>
        </w:tc>
        <w:tc>
          <w:tcPr>
            <w:tcW w:w="2749" w:type="dxa"/>
            <w:noWrap w:val="0"/>
            <w:vAlign w:val="top"/>
          </w:tcPr>
          <w:p w14:paraId="51E2B65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轿门引导滑块</w:t>
            </w:r>
          </w:p>
        </w:tc>
      </w:tr>
      <w:tr w14:paraId="3F8D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1BB1E60B">
            <w:pPr>
              <w:widowControl w:val="0"/>
              <w:ind w:firstLine="0" w:firstLineChars="0"/>
              <w:rPr>
                <w:rFonts w:hint="eastAsia" w:ascii="仿宋" w:hAnsi="仿宋" w:eastAsia="仿宋" w:cs="仿宋"/>
                <w:b w:val="0"/>
                <w:bCs/>
                <w:sz w:val="24"/>
                <w:szCs w:val="24"/>
              </w:rPr>
            </w:pPr>
          </w:p>
        </w:tc>
        <w:tc>
          <w:tcPr>
            <w:tcW w:w="670" w:type="dxa"/>
            <w:noWrap w:val="0"/>
            <w:vAlign w:val="top"/>
          </w:tcPr>
          <w:p w14:paraId="5D97EBD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21</w:t>
            </w:r>
          </w:p>
        </w:tc>
        <w:tc>
          <w:tcPr>
            <w:tcW w:w="1695" w:type="dxa"/>
            <w:noWrap w:val="0"/>
            <w:vAlign w:val="top"/>
          </w:tcPr>
          <w:p w14:paraId="69C6DEF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井道照明灯泡</w:t>
            </w:r>
          </w:p>
        </w:tc>
        <w:tc>
          <w:tcPr>
            <w:tcW w:w="436" w:type="dxa"/>
            <w:vMerge w:val="continue"/>
            <w:noWrap w:val="0"/>
            <w:vAlign w:val="top"/>
          </w:tcPr>
          <w:p w14:paraId="6C52B9DA">
            <w:pPr>
              <w:widowControl w:val="0"/>
              <w:ind w:firstLine="0" w:firstLineChars="0"/>
              <w:rPr>
                <w:rFonts w:hint="eastAsia" w:ascii="仿宋" w:hAnsi="仿宋" w:eastAsia="仿宋" w:cs="仿宋"/>
                <w:b w:val="0"/>
                <w:bCs/>
                <w:sz w:val="24"/>
                <w:szCs w:val="24"/>
              </w:rPr>
            </w:pPr>
          </w:p>
        </w:tc>
        <w:tc>
          <w:tcPr>
            <w:tcW w:w="504" w:type="dxa"/>
            <w:noWrap w:val="0"/>
            <w:vAlign w:val="top"/>
          </w:tcPr>
          <w:p w14:paraId="4AEF4E1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54</w:t>
            </w:r>
          </w:p>
        </w:tc>
        <w:tc>
          <w:tcPr>
            <w:tcW w:w="2103" w:type="dxa"/>
            <w:noWrap w:val="0"/>
            <w:vAlign w:val="top"/>
          </w:tcPr>
          <w:p w14:paraId="1D657B4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轿顶慢下按钮</w:t>
            </w:r>
          </w:p>
        </w:tc>
        <w:tc>
          <w:tcPr>
            <w:tcW w:w="560" w:type="dxa"/>
            <w:vMerge w:val="continue"/>
            <w:noWrap w:val="0"/>
            <w:vAlign w:val="top"/>
          </w:tcPr>
          <w:p w14:paraId="1489555C">
            <w:pPr>
              <w:widowControl w:val="0"/>
              <w:ind w:firstLine="0" w:firstLineChars="0"/>
              <w:rPr>
                <w:rFonts w:hint="eastAsia" w:ascii="仿宋" w:hAnsi="仿宋" w:eastAsia="仿宋" w:cs="仿宋"/>
                <w:b w:val="0"/>
                <w:bCs/>
                <w:sz w:val="24"/>
                <w:szCs w:val="24"/>
              </w:rPr>
            </w:pPr>
          </w:p>
        </w:tc>
        <w:tc>
          <w:tcPr>
            <w:tcW w:w="495" w:type="dxa"/>
            <w:noWrap w:val="0"/>
            <w:vAlign w:val="top"/>
          </w:tcPr>
          <w:p w14:paraId="30E0495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87</w:t>
            </w:r>
          </w:p>
        </w:tc>
        <w:tc>
          <w:tcPr>
            <w:tcW w:w="2749" w:type="dxa"/>
            <w:noWrap w:val="0"/>
            <w:vAlign w:val="top"/>
          </w:tcPr>
          <w:p w14:paraId="688A4AB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安全触板开关</w:t>
            </w:r>
          </w:p>
        </w:tc>
      </w:tr>
      <w:tr w14:paraId="16C9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3486FE38">
            <w:pPr>
              <w:widowControl w:val="0"/>
              <w:ind w:firstLine="0" w:firstLineChars="0"/>
              <w:rPr>
                <w:rFonts w:hint="eastAsia" w:ascii="仿宋" w:hAnsi="仿宋" w:eastAsia="仿宋" w:cs="仿宋"/>
                <w:b w:val="0"/>
                <w:bCs/>
                <w:sz w:val="24"/>
                <w:szCs w:val="24"/>
              </w:rPr>
            </w:pPr>
          </w:p>
        </w:tc>
        <w:tc>
          <w:tcPr>
            <w:tcW w:w="670" w:type="dxa"/>
            <w:noWrap w:val="0"/>
            <w:vAlign w:val="top"/>
          </w:tcPr>
          <w:p w14:paraId="63BD45B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22</w:t>
            </w:r>
          </w:p>
        </w:tc>
        <w:tc>
          <w:tcPr>
            <w:tcW w:w="1695" w:type="dxa"/>
            <w:noWrap w:val="0"/>
            <w:vAlign w:val="top"/>
          </w:tcPr>
          <w:p w14:paraId="2AA68BD5">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轿厢连接螺丝</w:t>
            </w:r>
          </w:p>
        </w:tc>
        <w:tc>
          <w:tcPr>
            <w:tcW w:w="436" w:type="dxa"/>
            <w:vMerge w:val="continue"/>
            <w:noWrap w:val="0"/>
            <w:vAlign w:val="top"/>
          </w:tcPr>
          <w:p w14:paraId="4E1773D8">
            <w:pPr>
              <w:widowControl w:val="0"/>
              <w:ind w:firstLine="0" w:firstLineChars="0"/>
              <w:rPr>
                <w:rFonts w:hint="eastAsia" w:ascii="仿宋" w:hAnsi="仿宋" w:eastAsia="仿宋" w:cs="仿宋"/>
                <w:b w:val="0"/>
                <w:bCs/>
                <w:sz w:val="24"/>
                <w:szCs w:val="24"/>
              </w:rPr>
            </w:pPr>
          </w:p>
        </w:tc>
        <w:tc>
          <w:tcPr>
            <w:tcW w:w="504" w:type="dxa"/>
            <w:noWrap w:val="0"/>
            <w:vAlign w:val="top"/>
          </w:tcPr>
          <w:p w14:paraId="141314F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55</w:t>
            </w:r>
          </w:p>
        </w:tc>
        <w:tc>
          <w:tcPr>
            <w:tcW w:w="2103" w:type="dxa"/>
            <w:noWrap w:val="0"/>
            <w:vAlign w:val="top"/>
          </w:tcPr>
          <w:p w14:paraId="528B08F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轿顶检修开关</w:t>
            </w:r>
          </w:p>
        </w:tc>
        <w:tc>
          <w:tcPr>
            <w:tcW w:w="560" w:type="dxa"/>
            <w:vMerge w:val="continue"/>
            <w:noWrap w:val="0"/>
            <w:vAlign w:val="top"/>
          </w:tcPr>
          <w:p w14:paraId="1E698B76">
            <w:pPr>
              <w:widowControl w:val="0"/>
              <w:ind w:firstLine="0" w:firstLineChars="0"/>
              <w:rPr>
                <w:rFonts w:hint="eastAsia" w:ascii="仿宋" w:hAnsi="仿宋" w:eastAsia="仿宋" w:cs="仿宋"/>
                <w:b w:val="0"/>
                <w:bCs/>
                <w:sz w:val="24"/>
                <w:szCs w:val="24"/>
              </w:rPr>
            </w:pPr>
          </w:p>
        </w:tc>
        <w:tc>
          <w:tcPr>
            <w:tcW w:w="495" w:type="dxa"/>
            <w:noWrap w:val="0"/>
            <w:vAlign w:val="top"/>
          </w:tcPr>
          <w:p w14:paraId="58D85B0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88</w:t>
            </w:r>
          </w:p>
        </w:tc>
        <w:tc>
          <w:tcPr>
            <w:tcW w:w="2749" w:type="dxa"/>
            <w:noWrap w:val="0"/>
            <w:vAlign w:val="top"/>
          </w:tcPr>
          <w:p w14:paraId="6AEE8DE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厅门强迫关闭装置</w:t>
            </w:r>
          </w:p>
        </w:tc>
      </w:tr>
      <w:tr w14:paraId="6146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7D691B35">
            <w:pPr>
              <w:widowControl w:val="0"/>
              <w:ind w:firstLine="0" w:firstLineChars="0"/>
              <w:rPr>
                <w:rFonts w:hint="eastAsia" w:ascii="仿宋" w:hAnsi="仿宋" w:eastAsia="仿宋" w:cs="仿宋"/>
                <w:b w:val="0"/>
                <w:bCs/>
                <w:sz w:val="24"/>
                <w:szCs w:val="24"/>
              </w:rPr>
            </w:pPr>
          </w:p>
        </w:tc>
        <w:tc>
          <w:tcPr>
            <w:tcW w:w="670" w:type="dxa"/>
            <w:noWrap w:val="0"/>
            <w:vAlign w:val="top"/>
          </w:tcPr>
          <w:p w14:paraId="4F8AA9D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23</w:t>
            </w:r>
          </w:p>
        </w:tc>
        <w:tc>
          <w:tcPr>
            <w:tcW w:w="1695" w:type="dxa"/>
            <w:noWrap w:val="0"/>
            <w:vAlign w:val="top"/>
          </w:tcPr>
          <w:p w14:paraId="6F42519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选层器开关</w:t>
            </w:r>
          </w:p>
        </w:tc>
        <w:tc>
          <w:tcPr>
            <w:tcW w:w="436" w:type="dxa"/>
            <w:vMerge w:val="continue"/>
            <w:noWrap w:val="0"/>
            <w:vAlign w:val="top"/>
          </w:tcPr>
          <w:p w14:paraId="7F7056EA">
            <w:pPr>
              <w:widowControl w:val="0"/>
              <w:ind w:firstLine="0" w:firstLineChars="0"/>
              <w:rPr>
                <w:rFonts w:hint="eastAsia" w:ascii="仿宋" w:hAnsi="仿宋" w:eastAsia="仿宋" w:cs="仿宋"/>
                <w:b w:val="0"/>
                <w:bCs/>
                <w:sz w:val="24"/>
                <w:szCs w:val="24"/>
              </w:rPr>
            </w:pPr>
          </w:p>
        </w:tc>
        <w:tc>
          <w:tcPr>
            <w:tcW w:w="504" w:type="dxa"/>
            <w:noWrap w:val="0"/>
            <w:vAlign w:val="top"/>
          </w:tcPr>
          <w:p w14:paraId="56190AF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56</w:t>
            </w:r>
          </w:p>
        </w:tc>
        <w:tc>
          <w:tcPr>
            <w:tcW w:w="2103" w:type="dxa"/>
            <w:noWrap w:val="0"/>
            <w:vAlign w:val="top"/>
          </w:tcPr>
          <w:p w14:paraId="0E94401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轿顶急停开关</w:t>
            </w:r>
          </w:p>
        </w:tc>
        <w:tc>
          <w:tcPr>
            <w:tcW w:w="560" w:type="dxa"/>
            <w:vMerge w:val="continue"/>
            <w:noWrap w:val="0"/>
            <w:vAlign w:val="top"/>
          </w:tcPr>
          <w:p w14:paraId="48642943">
            <w:pPr>
              <w:widowControl w:val="0"/>
              <w:ind w:firstLine="0" w:firstLineChars="0"/>
              <w:rPr>
                <w:rFonts w:hint="eastAsia" w:ascii="仿宋" w:hAnsi="仿宋" w:eastAsia="仿宋" w:cs="仿宋"/>
                <w:b w:val="0"/>
                <w:bCs/>
                <w:sz w:val="24"/>
                <w:szCs w:val="24"/>
              </w:rPr>
            </w:pPr>
          </w:p>
        </w:tc>
        <w:tc>
          <w:tcPr>
            <w:tcW w:w="495" w:type="dxa"/>
            <w:noWrap w:val="0"/>
            <w:vAlign w:val="top"/>
          </w:tcPr>
          <w:p w14:paraId="6AA0137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89</w:t>
            </w:r>
          </w:p>
        </w:tc>
        <w:tc>
          <w:tcPr>
            <w:tcW w:w="2749" w:type="dxa"/>
            <w:noWrap w:val="0"/>
            <w:vAlign w:val="top"/>
          </w:tcPr>
          <w:p w14:paraId="0FF9346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厅外应急开门装置</w:t>
            </w:r>
          </w:p>
        </w:tc>
      </w:tr>
      <w:tr w14:paraId="73D2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334C4208">
            <w:pPr>
              <w:widowControl w:val="0"/>
              <w:ind w:firstLine="0" w:firstLineChars="0"/>
              <w:rPr>
                <w:rFonts w:hint="eastAsia" w:ascii="仿宋" w:hAnsi="仿宋" w:eastAsia="仿宋" w:cs="仿宋"/>
                <w:b w:val="0"/>
                <w:bCs/>
                <w:sz w:val="24"/>
                <w:szCs w:val="24"/>
              </w:rPr>
            </w:pPr>
          </w:p>
        </w:tc>
        <w:tc>
          <w:tcPr>
            <w:tcW w:w="670" w:type="dxa"/>
            <w:noWrap w:val="0"/>
            <w:vAlign w:val="top"/>
          </w:tcPr>
          <w:p w14:paraId="6E8104F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24</w:t>
            </w:r>
          </w:p>
        </w:tc>
        <w:tc>
          <w:tcPr>
            <w:tcW w:w="1695" w:type="dxa"/>
            <w:noWrap w:val="0"/>
            <w:vAlign w:val="top"/>
          </w:tcPr>
          <w:p w14:paraId="42E05C0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选层器链条</w:t>
            </w:r>
          </w:p>
        </w:tc>
        <w:tc>
          <w:tcPr>
            <w:tcW w:w="436" w:type="dxa"/>
            <w:vMerge w:val="continue"/>
            <w:noWrap w:val="0"/>
            <w:vAlign w:val="top"/>
          </w:tcPr>
          <w:p w14:paraId="4161CD6B">
            <w:pPr>
              <w:widowControl w:val="0"/>
              <w:ind w:firstLine="0" w:firstLineChars="0"/>
              <w:rPr>
                <w:rFonts w:hint="eastAsia" w:ascii="仿宋" w:hAnsi="仿宋" w:eastAsia="仿宋" w:cs="仿宋"/>
                <w:b w:val="0"/>
                <w:bCs/>
                <w:sz w:val="24"/>
                <w:szCs w:val="24"/>
              </w:rPr>
            </w:pPr>
          </w:p>
        </w:tc>
        <w:tc>
          <w:tcPr>
            <w:tcW w:w="504" w:type="dxa"/>
            <w:noWrap w:val="0"/>
            <w:vAlign w:val="top"/>
          </w:tcPr>
          <w:p w14:paraId="013B4B0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57</w:t>
            </w:r>
          </w:p>
        </w:tc>
        <w:tc>
          <w:tcPr>
            <w:tcW w:w="2103" w:type="dxa"/>
            <w:noWrap w:val="0"/>
            <w:vAlign w:val="top"/>
          </w:tcPr>
          <w:p w14:paraId="2CCB35A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安全钳开关</w:t>
            </w:r>
          </w:p>
        </w:tc>
        <w:tc>
          <w:tcPr>
            <w:tcW w:w="560" w:type="dxa"/>
            <w:vMerge w:val="continue"/>
            <w:noWrap w:val="0"/>
            <w:vAlign w:val="top"/>
          </w:tcPr>
          <w:p w14:paraId="0667DA0C">
            <w:pPr>
              <w:widowControl w:val="0"/>
              <w:ind w:firstLine="0" w:firstLineChars="0"/>
              <w:rPr>
                <w:rFonts w:hint="eastAsia" w:ascii="仿宋" w:hAnsi="仿宋" w:eastAsia="仿宋" w:cs="仿宋"/>
                <w:b w:val="0"/>
                <w:bCs/>
                <w:sz w:val="24"/>
                <w:szCs w:val="24"/>
              </w:rPr>
            </w:pPr>
          </w:p>
        </w:tc>
        <w:tc>
          <w:tcPr>
            <w:tcW w:w="495" w:type="dxa"/>
            <w:noWrap w:val="0"/>
            <w:vAlign w:val="top"/>
          </w:tcPr>
          <w:p w14:paraId="365EBAE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90</w:t>
            </w:r>
          </w:p>
        </w:tc>
        <w:tc>
          <w:tcPr>
            <w:tcW w:w="2749" w:type="dxa"/>
            <w:noWrap w:val="0"/>
            <w:vAlign w:val="top"/>
          </w:tcPr>
          <w:p w14:paraId="5034401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厅门连锁开关</w:t>
            </w:r>
          </w:p>
        </w:tc>
      </w:tr>
      <w:tr w14:paraId="3EA9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679EA09C">
            <w:pPr>
              <w:widowControl w:val="0"/>
              <w:ind w:firstLine="0" w:firstLineChars="0"/>
              <w:rPr>
                <w:rFonts w:hint="eastAsia" w:ascii="仿宋" w:hAnsi="仿宋" w:eastAsia="仿宋" w:cs="仿宋"/>
                <w:b w:val="0"/>
                <w:bCs/>
                <w:sz w:val="24"/>
                <w:szCs w:val="24"/>
              </w:rPr>
            </w:pPr>
          </w:p>
        </w:tc>
        <w:tc>
          <w:tcPr>
            <w:tcW w:w="670" w:type="dxa"/>
            <w:noWrap w:val="0"/>
            <w:vAlign w:val="top"/>
          </w:tcPr>
          <w:p w14:paraId="2A621A4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25</w:t>
            </w:r>
          </w:p>
        </w:tc>
        <w:tc>
          <w:tcPr>
            <w:tcW w:w="1695" w:type="dxa"/>
            <w:noWrap w:val="0"/>
            <w:vAlign w:val="top"/>
          </w:tcPr>
          <w:p w14:paraId="7DD1F00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选层器碳刷</w:t>
            </w:r>
          </w:p>
        </w:tc>
        <w:tc>
          <w:tcPr>
            <w:tcW w:w="436" w:type="dxa"/>
            <w:vMerge w:val="continue"/>
            <w:noWrap w:val="0"/>
            <w:vAlign w:val="top"/>
          </w:tcPr>
          <w:p w14:paraId="7758F008">
            <w:pPr>
              <w:widowControl w:val="0"/>
              <w:ind w:firstLine="0" w:firstLineChars="0"/>
              <w:rPr>
                <w:rFonts w:hint="eastAsia" w:ascii="仿宋" w:hAnsi="仿宋" w:eastAsia="仿宋" w:cs="仿宋"/>
                <w:b w:val="0"/>
                <w:bCs/>
                <w:sz w:val="24"/>
                <w:szCs w:val="24"/>
              </w:rPr>
            </w:pPr>
          </w:p>
        </w:tc>
        <w:tc>
          <w:tcPr>
            <w:tcW w:w="504" w:type="dxa"/>
            <w:noWrap w:val="0"/>
            <w:vAlign w:val="top"/>
          </w:tcPr>
          <w:p w14:paraId="47FC9EF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58</w:t>
            </w:r>
          </w:p>
        </w:tc>
        <w:tc>
          <w:tcPr>
            <w:tcW w:w="2103" w:type="dxa"/>
            <w:noWrap w:val="0"/>
            <w:vAlign w:val="top"/>
          </w:tcPr>
          <w:p w14:paraId="3C824DE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安全窗开关</w:t>
            </w:r>
          </w:p>
        </w:tc>
        <w:tc>
          <w:tcPr>
            <w:tcW w:w="560" w:type="dxa"/>
            <w:vMerge w:val="continue"/>
            <w:noWrap w:val="0"/>
            <w:vAlign w:val="top"/>
          </w:tcPr>
          <w:p w14:paraId="04D5E8DC">
            <w:pPr>
              <w:widowControl w:val="0"/>
              <w:ind w:firstLine="0" w:firstLineChars="0"/>
              <w:rPr>
                <w:rFonts w:hint="eastAsia" w:ascii="仿宋" w:hAnsi="仿宋" w:eastAsia="仿宋" w:cs="仿宋"/>
                <w:b w:val="0"/>
                <w:bCs/>
                <w:sz w:val="24"/>
                <w:szCs w:val="24"/>
              </w:rPr>
            </w:pPr>
          </w:p>
        </w:tc>
        <w:tc>
          <w:tcPr>
            <w:tcW w:w="495" w:type="dxa"/>
            <w:noWrap w:val="0"/>
            <w:vAlign w:val="top"/>
          </w:tcPr>
          <w:p w14:paraId="7D9B9C7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91</w:t>
            </w:r>
          </w:p>
        </w:tc>
        <w:tc>
          <w:tcPr>
            <w:tcW w:w="2749" w:type="dxa"/>
            <w:noWrap w:val="0"/>
            <w:vAlign w:val="top"/>
          </w:tcPr>
          <w:p w14:paraId="4B73C28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厅门引导滑块</w:t>
            </w:r>
          </w:p>
        </w:tc>
      </w:tr>
      <w:tr w14:paraId="10D4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36EEB07A">
            <w:pPr>
              <w:widowControl w:val="0"/>
              <w:ind w:firstLine="0" w:firstLineChars="0"/>
              <w:rPr>
                <w:rFonts w:hint="eastAsia" w:ascii="仿宋" w:hAnsi="仿宋" w:eastAsia="仿宋" w:cs="仿宋"/>
                <w:b w:val="0"/>
                <w:bCs/>
                <w:sz w:val="24"/>
                <w:szCs w:val="24"/>
              </w:rPr>
            </w:pPr>
          </w:p>
        </w:tc>
        <w:tc>
          <w:tcPr>
            <w:tcW w:w="670" w:type="dxa"/>
            <w:noWrap w:val="0"/>
            <w:vAlign w:val="top"/>
          </w:tcPr>
          <w:p w14:paraId="5F5C8A9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26</w:t>
            </w:r>
          </w:p>
        </w:tc>
        <w:tc>
          <w:tcPr>
            <w:tcW w:w="1695" w:type="dxa"/>
            <w:noWrap w:val="0"/>
            <w:vAlign w:val="top"/>
          </w:tcPr>
          <w:p w14:paraId="3832DB8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钢带连接板</w:t>
            </w:r>
          </w:p>
        </w:tc>
        <w:tc>
          <w:tcPr>
            <w:tcW w:w="436" w:type="dxa"/>
            <w:vMerge w:val="restart"/>
            <w:noWrap w:val="0"/>
            <w:vAlign w:val="top"/>
          </w:tcPr>
          <w:p w14:paraId="02FE17F3">
            <w:pPr>
              <w:widowControl w:val="0"/>
              <w:ind w:firstLine="0" w:firstLineChars="0"/>
              <w:rPr>
                <w:rFonts w:hint="eastAsia" w:ascii="仿宋" w:hAnsi="仿宋" w:eastAsia="仿宋" w:cs="仿宋"/>
                <w:b w:val="0"/>
                <w:bCs/>
                <w:sz w:val="24"/>
                <w:szCs w:val="24"/>
              </w:rPr>
            </w:pPr>
          </w:p>
          <w:p w14:paraId="3A8F8B6A">
            <w:pPr>
              <w:widowControl w:val="0"/>
              <w:ind w:firstLine="0" w:firstLineChars="0"/>
              <w:rPr>
                <w:rFonts w:hint="eastAsia" w:ascii="仿宋" w:hAnsi="仿宋" w:eastAsia="仿宋" w:cs="仿宋"/>
                <w:b w:val="0"/>
                <w:bCs/>
                <w:sz w:val="24"/>
                <w:szCs w:val="24"/>
              </w:rPr>
            </w:pPr>
          </w:p>
          <w:p w14:paraId="2CC6863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耗</w:t>
            </w:r>
          </w:p>
          <w:p w14:paraId="47D7AEAE">
            <w:pPr>
              <w:widowControl w:val="0"/>
              <w:ind w:firstLine="0" w:firstLineChars="0"/>
              <w:rPr>
                <w:rFonts w:hint="eastAsia" w:ascii="仿宋" w:hAnsi="仿宋" w:eastAsia="仿宋" w:cs="仿宋"/>
                <w:b w:val="0"/>
                <w:bCs/>
                <w:sz w:val="24"/>
                <w:szCs w:val="24"/>
              </w:rPr>
            </w:pPr>
          </w:p>
          <w:p w14:paraId="4A1D0981">
            <w:pPr>
              <w:widowControl w:val="0"/>
              <w:ind w:firstLine="0" w:firstLineChars="0"/>
              <w:rPr>
                <w:rFonts w:hint="eastAsia" w:ascii="仿宋" w:hAnsi="仿宋" w:eastAsia="仿宋" w:cs="仿宋"/>
                <w:b w:val="0"/>
                <w:bCs/>
                <w:sz w:val="24"/>
                <w:szCs w:val="24"/>
              </w:rPr>
            </w:pPr>
          </w:p>
          <w:p w14:paraId="6BB9FD31">
            <w:pPr>
              <w:widowControl w:val="0"/>
              <w:ind w:firstLine="0" w:firstLineChars="0"/>
              <w:rPr>
                <w:rFonts w:hint="eastAsia" w:ascii="仿宋" w:hAnsi="仿宋" w:eastAsia="仿宋" w:cs="仿宋"/>
                <w:b w:val="0"/>
                <w:bCs/>
                <w:sz w:val="24"/>
                <w:szCs w:val="24"/>
              </w:rPr>
            </w:pPr>
          </w:p>
          <w:p w14:paraId="09871C3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材</w:t>
            </w:r>
          </w:p>
        </w:tc>
        <w:tc>
          <w:tcPr>
            <w:tcW w:w="504" w:type="dxa"/>
            <w:noWrap w:val="0"/>
            <w:vAlign w:val="top"/>
          </w:tcPr>
          <w:p w14:paraId="0F8F433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59</w:t>
            </w:r>
          </w:p>
        </w:tc>
        <w:tc>
          <w:tcPr>
            <w:tcW w:w="2103" w:type="dxa"/>
            <w:noWrap w:val="0"/>
            <w:vAlign w:val="top"/>
          </w:tcPr>
          <w:p w14:paraId="7F15C04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煤油</w:t>
            </w:r>
          </w:p>
        </w:tc>
        <w:tc>
          <w:tcPr>
            <w:tcW w:w="560" w:type="dxa"/>
            <w:vMerge w:val="continue"/>
            <w:noWrap w:val="0"/>
            <w:vAlign w:val="top"/>
          </w:tcPr>
          <w:p w14:paraId="7A4E807A">
            <w:pPr>
              <w:widowControl w:val="0"/>
              <w:ind w:firstLine="0" w:firstLineChars="0"/>
              <w:rPr>
                <w:rFonts w:hint="eastAsia" w:ascii="仿宋" w:hAnsi="仿宋" w:eastAsia="仿宋" w:cs="仿宋"/>
                <w:b w:val="0"/>
                <w:bCs/>
                <w:sz w:val="24"/>
                <w:szCs w:val="24"/>
              </w:rPr>
            </w:pPr>
          </w:p>
        </w:tc>
        <w:tc>
          <w:tcPr>
            <w:tcW w:w="495" w:type="dxa"/>
            <w:noWrap w:val="0"/>
            <w:vAlign w:val="top"/>
          </w:tcPr>
          <w:p w14:paraId="73EF542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92</w:t>
            </w:r>
          </w:p>
        </w:tc>
        <w:tc>
          <w:tcPr>
            <w:tcW w:w="2749" w:type="dxa"/>
            <w:noWrap w:val="0"/>
            <w:vAlign w:val="top"/>
          </w:tcPr>
          <w:p w14:paraId="7BCBE9E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厅门吊门轮</w:t>
            </w:r>
          </w:p>
        </w:tc>
      </w:tr>
      <w:tr w14:paraId="08E3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1981DE39">
            <w:pPr>
              <w:widowControl w:val="0"/>
              <w:ind w:firstLine="0" w:firstLineChars="0"/>
              <w:rPr>
                <w:rFonts w:hint="eastAsia" w:ascii="仿宋" w:hAnsi="仿宋" w:eastAsia="仿宋" w:cs="仿宋"/>
                <w:b w:val="0"/>
                <w:bCs/>
                <w:sz w:val="24"/>
                <w:szCs w:val="24"/>
              </w:rPr>
            </w:pPr>
          </w:p>
        </w:tc>
        <w:tc>
          <w:tcPr>
            <w:tcW w:w="670" w:type="dxa"/>
            <w:noWrap w:val="0"/>
            <w:vAlign w:val="top"/>
          </w:tcPr>
          <w:p w14:paraId="51A8CD7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27</w:t>
            </w:r>
          </w:p>
        </w:tc>
        <w:tc>
          <w:tcPr>
            <w:tcW w:w="1695" w:type="dxa"/>
            <w:noWrap w:val="0"/>
            <w:vAlign w:val="top"/>
          </w:tcPr>
          <w:p w14:paraId="13C9736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测速定位钢带</w:t>
            </w:r>
          </w:p>
        </w:tc>
        <w:tc>
          <w:tcPr>
            <w:tcW w:w="436" w:type="dxa"/>
            <w:vMerge w:val="continue"/>
            <w:noWrap w:val="0"/>
            <w:vAlign w:val="top"/>
          </w:tcPr>
          <w:p w14:paraId="78BC686F">
            <w:pPr>
              <w:widowControl w:val="0"/>
              <w:ind w:firstLine="0" w:firstLineChars="0"/>
              <w:rPr>
                <w:rFonts w:hint="eastAsia" w:ascii="仿宋" w:hAnsi="仿宋" w:eastAsia="仿宋" w:cs="仿宋"/>
                <w:b w:val="0"/>
                <w:bCs/>
                <w:sz w:val="24"/>
                <w:szCs w:val="24"/>
              </w:rPr>
            </w:pPr>
          </w:p>
        </w:tc>
        <w:tc>
          <w:tcPr>
            <w:tcW w:w="504" w:type="dxa"/>
            <w:noWrap w:val="0"/>
            <w:vAlign w:val="top"/>
          </w:tcPr>
          <w:p w14:paraId="5FC09EE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60</w:t>
            </w:r>
          </w:p>
        </w:tc>
        <w:tc>
          <w:tcPr>
            <w:tcW w:w="2103" w:type="dxa"/>
            <w:noWrap w:val="0"/>
            <w:vAlign w:val="top"/>
          </w:tcPr>
          <w:p w14:paraId="0D5FEBF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机油</w:t>
            </w:r>
          </w:p>
        </w:tc>
        <w:tc>
          <w:tcPr>
            <w:tcW w:w="560" w:type="dxa"/>
            <w:vMerge w:val="continue"/>
            <w:noWrap w:val="0"/>
            <w:vAlign w:val="top"/>
          </w:tcPr>
          <w:p w14:paraId="7D8A444F">
            <w:pPr>
              <w:widowControl w:val="0"/>
              <w:ind w:firstLine="0" w:firstLineChars="0"/>
              <w:rPr>
                <w:rFonts w:hint="eastAsia" w:ascii="仿宋" w:hAnsi="仿宋" w:eastAsia="仿宋" w:cs="仿宋"/>
                <w:b w:val="0"/>
                <w:bCs/>
                <w:sz w:val="24"/>
                <w:szCs w:val="24"/>
              </w:rPr>
            </w:pPr>
          </w:p>
        </w:tc>
        <w:tc>
          <w:tcPr>
            <w:tcW w:w="495" w:type="dxa"/>
            <w:noWrap w:val="0"/>
            <w:vAlign w:val="top"/>
          </w:tcPr>
          <w:p w14:paraId="30AD4C2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93</w:t>
            </w:r>
          </w:p>
        </w:tc>
        <w:tc>
          <w:tcPr>
            <w:tcW w:w="2749" w:type="dxa"/>
            <w:noWrap w:val="0"/>
            <w:vAlign w:val="top"/>
          </w:tcPr>
          <w:p w14:paraId="16FA9C4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厅门偏心轮</w:t>
            </w:r>
          </w:p>
        </w:tc>
      </w:tr>
      <w:tr w14:paraId="6F1B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1462AF12">
            <w:pPr>
              <w:widowControl w:val="0"/>
              <w:ind w:firstLine="0" w:firstLineChars="0"/>
              <w:rPr>
                <w:rFonts w:hint="eastAsia" w:ascii="仿宋" w:hAnsi="仿宋" w:eastAsia="仿宋" w:cs="仿宋"/>
                <w:b w:val="0"/>
                <w:bCs/>
                <w:sz w:val="24"/>
                <w:szCs w:val="24"/>
              </w:rPr>
            </w:pPr>
          </w:p>
        </w:tc>
        <w:tc>
          <w:tcPr>
            <w:tcW w:w="670" w:type="dxa"/>
            <w:noWrap w:val="0"/>
            <w:vAlign w:val="top"/>
          </w:tcPr>
          <w:p w14:paraId="636FBB6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28</w:t>
            </w:r>
          </w:p>
        </w:tc>
        <w:tc>
          <w:tcPr>
            <w:tcW w:w="1695" w:type="dxa"/>
            <w:noWrap w:val="0"/>
            <w:vAlign w:val="top"/>
          </w:tcPr>
          <w:p w14:paraId="7134C823">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刚带轮开关</w:t>
            </w:r>
          </w:p>
        </w:tc>
        <w:tc>
          <w:tcPr>
            <w:tcW w:w="436" w:type="dxa"/>
            <w:vMerge w:val="continue"/>
            <w:noWrap w:val="0"/>
            <w:vAlign w:val="top"/>
          </w:tcPr>
          <w:p w14:paraId="7753F2D3">
            <w:pPr>
              <w:widowControl w:val="0"/>
              <w:ind w:firstLine="0" w:firstLineChars="0"/>
              <w:rPr>
                <w:rFonts w:hint="eastAsia" w:ascii="仿宋" w:hAnsi="仿宋" w:eastAsia="仿宋" w:cs="仿宋"/>
                <w:b w:val="0"/>
                <w:bCs/>
                <w:sz w:val="24"/>
                <w:szCs w:val="24"/>
              </w:rPr>
            </w:pPr>
          </w:p>
        </w:tc>
        <w:tc>
          <w:tcPr>
            <w:tcW w:w="504" w:type="dxa"/>
            <w:noWrap w:val="0"/>
            <w:vAlign w:val="top"/>
          </w:tcPr>
          <w:p w14:paraId="409C787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61</w:t>
            </w:r>
          </w:p>
        </w:tc>
        <w:tc>
          <w:tcPr>
            <w:tcW w:w="2103" w:type="dxa"/>
            <w:noWrap w:val="0"/>
            <w:vAlign w:val="top"/>
          </w:tcPr>
          <w:p w14:paraId="5587108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黄油</w:t>
            </w:r>
          </w:p>
        </w:tc>
        <w:tc>
          <w:tcPr>
            <w:tcW w:w="560" w:type="dxa"/>
            <w:vMerge w:val="continue"/>
            <w:noWrap w:val="0"/>
            <w:vAlign w:val="top"/>
          </w:tcPr>
          <w:p w14:paraId="058F076D">
            <w:pPr>
              <w:widowControl w:val="0"/>
              <w:ind w:firstLine="0" w:firstLineChars="0"/>
              <w:rPr>
                <w:rFonts w:hint="eastAsia" w:ascii="仿宋" w:hAnsi="仿宋" w:eastAsia="仿宋" w:cs="仿宋"/>
                <w:b w:val="0"/>
                <w:bCs/>
                <w:sz w:val="24"/>
                <w:szCs w:val="24"/>
              </w:rPr>
            </w:pPr>
          </w:p>
        </w:tc>
        <w:tc>
          <w:tcPr>
            <w:tcW w:w="495" w:type="dxa"/>
            <w:noWrap w:val="0"/>
            <w:vAlign w:val="top"/>
          </w:tcPr>
          <w:p w14:paraId="27255ED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94</w:t>
            </w:r>
          </w:p>
        </w:tc>
        <w:tc>
          <w:tcPr>
            <w:tcW w:w="2749" w:type="dxa"/>
            <w:noWrap w:val="0"/>
            <w:vAlign w:val="top"/>
          </w:tcPr>
          <w:p w14:paraId="7178DB4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厅门自关装置</w:t>
            </w:r>
          </w:p>
        </w:tc>
      </w:tr>
      <w:tr w14:paraId="55B6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0C9C943C">
            <w:pPr>
              <w:widowControl w:val="0"/>
              <w:ind w:firstLine="0" w:firstLineChars="0"/>
              <w:rPr>
                <w:rFonts w:hint="eastAsia" w:ascii="仿宋" w:hAnsi="仿宋" w:eastAsia="仿宋" w:cs="仿宋"/>
                <w:b w:val="0"/>
                <w:bCs/>
                <w:sz w:val="24"/>
                <w:szCs w:val="24"/>
              </w:rPr>
            </w:pPr>
          </w:p>
        </w:tc>
        <w:tc>
          <w:tcPr>
            <w:tcW w:w="670" w:type="dxa"/>
            <w:noWrap w:val="0"/>
            <w:vAlign w:val="top"/>
          </w:tcPr>
          <w:p w14:paraId="4EA5C9A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29</w:t>
            </w:r>
          </w:p>
        </w:tc>
        <w:tc>
          <w:tcPr>
            <w:tcW w:w="1695" w:type="dxa"/>
            <w:noWrap w:val="0"/>
            <w:vAlign w:val="top"/>
          </w:tcPr>
          <w:p w14:paraId="4431EDE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刚带轮轴承</w:t>
            </w:r>
          </w:p>
        </w:tc>
        <w:tc>
          <w:tcPr>
            <w:tcW w:w="436" w:type="dxa"/>
            <w:vMerge w:val="continue"/>
            <w:noWrap w:val="0"/>
            <w:vAlign w:val="top"/>
          </w:tcPr>
          <w:p w14:paraId="3AC76CE3">
            <w:pPr>
              <w:widowControl w:val="0"/>
              <w:ind w:firstLine="0" w:firstLineChars="0"/>
              <w:rPr>
                <w:rFonts w:hint="eastAsia" w:ascii="仿宋" w:hAnsi="仿宋" w:eastAsia="仿宋" w:cs="仿宋"/>
                <w:b w:val="0"/>
                <w:bCs/>
                <w:sz w:val="24"/>
                <w:szCs w:val="24"/>
              </w:rPr>
            </w:pPr>
          </w:p>
        </w:tc>
        <w:tc>
          <w:tcPr>
            <w:tcW w:w="504" w:type="dxa"/>
            <w:noWrap w:val="0"/>
            <w:vAlign w:val="top"/>
          </w:tcPr>
          <w:p w14:paraId="28DB120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62</w:t>
            </w:r>
          </w:p>
        </w:tc>
        <w:tc>
          <w:tcPr>
            <w:tcW w:w="2103" w:type="dxa"/>
            <w:noWrap w:val="0"/>
            <w:vAlign w:val="top"/>
          </w:tcPr>
          <w:p w14:paraId="782DA77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汽油</w:t>
            </w:r>
          </w:p>
        </w:tc>
        <w:tc>
          <w:tcPr>
            <w:tcW w:w="560" w:type="dxa"/>
            <w:vMerge w:val="restart"/>
            <w:noWrap w:val="0"/>
            <w:vAlign w:val="top"/>
          </w:tcPr>
          <w:p w14:paraId="5A422816">
            <w:pPr>
              <w:widowControl w:val="0"/>
              <w:ind w:firstLine="0" w:firstLineChars="0"/>
              <w:rPr>
                <w:rFonts w:hint="eastAsia" w:ascii="仿宋" w:hAnsi="仿宋" w:eastAsia="仿宋" w:cs="仿宋"/>
                <w:b w:val="0"/>
                <w:bCs/>
                <w:sz w:val="24"/>
                <w:szCs w:val="24"/>
              </w:rPr>
            </w:pPr>
          </w:p>
          <w:p w14:paraId="12116FB4">
            <w:pPr>
              <w:widowControl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厅</w:t>
            </w:r>
          </w:p>
          <w:p w14:paraId="2E3CDBE1">
            <w:pPr>
              <w:widowControl w:val="0"/>
              <w:ind w:firstLine="0" w:firstLineChars="0"/>
              <w:jc w:val="center"/>
              <w:rPr>
                <w:rFonts w:hint="eastAsia" w:ascii="仿宋" w:hAnsi="仿宋" w:eastAsia="仿宋" w:cs="仿宋"/>
                <w:b w:val="0"/>
                <w:bCs/>
                <w:sz w:val="24"/>
                <w:szCs w:val="24"/>
              </w:rPr>
            </w:pPr>
          </w:p>
          <w:p w14:paraId="3A831CDA">
            <w:pPr>
              <w:widowControl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外</w:t>
            </w:r>
          </w:p>
        </w:tc>
        <w:tc>
          <w:tcPr>
            <w:tcW w:w="495" w:type="dxa"/>
            <w:noWrap w:val="0"/>
            <w:vAlign w:val="top"/>
          </w:tcPr>
          <w:p w14:paraId="5DD8667E">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95</w:t>
            </w:r>
          </w:p>
        </w:tc>
        <w:tc>
          <w:tcPr>
            <w:tcW w:w="2749" w:type="dxa"/>
            <w:noWrap w:val="0"/>
            <w:vAlign w:val="top"/>
          </w:tcPr>
          <w:p w14:paraId="7B1CBC4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外呼按钮</w:t>
            </w:r>
          </w:p>
        </w:tc>
      </w:tr>
      <w:tr w14:paraId="4537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31DEC2F9">
            <w:pPr>
              <w:widowControl w:val="0"/>
              <w:ind w:firstLine="0" w:firstLineChars="0"/>
              <w:rPr>
                <w:rFonts w:hint="eastAsia" w:ascii="仿宋" w:hAnsi="仿宋" w:eastAsia="仿宋" w:cs="仿宋"/>
                <w:b w:val="0"/>
                <w:bCs/>
                <w:sz w:val="24"/>
                <w:szCs w:val="24"/>
              </w:rPr>
            </w:pPr>
          </w:p>
        </w:tc>
        <w:tc>
          <w:tcPr>
            <w:tcW w:w="670" w:type="dxa"/>
            <w:noWrap w:val="0"/>
            <w:vAlign w:val="top"/>
          </w:tcPr>
          <w:p w14:paraId="36F71A6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30</w:t>
            </w:r>
          </w:p>
        </w:tc>
        <w:tc>
          <w:tcPr>
            <w:tcW w:w="1695" w:type="dxa"/>
            <w:noWrap w:val="0"/>
            <w:vAlign w:val="top"/>
          </w:tcPr>
          <w:p w14:paraId="043DEA50">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测速机皮带</w:t>
            </w:r>
          </w:p>
        </w:tc>
        <w:tc>
          <w:tcPr>
            <w:tcW w:w="436" w:type="dxa"/>
            <w:vMerge w:val="continue"/>
            <w:noWrap w:val="0"/>
            <w:vAlign w:val="top"/>
          </w:tcPr>
          <w:p w14:paraId="05B1A735">
            <w:pPr>
              <w:widowControl w:val="0"/>
              <w:ind w:firstLine="0" w:firstLineChars="0"/>
              <w:rPr>
                <w:rFonts w:hint="eastAsia" w:ascii="仿宋" w:hAnsi="仿宋" w:eastAsia="仿宋" w:cs="仿宋"/>
                <w:b w:val="0"/>
                <w:bCs/>
                <w:sz w:val="24"/>
                <w:szCs w:val="24"/>
              </w:rPr>
            </w:pPr>
          </w:p>
        </w:tc>
        <w:tc>
          <w:tcPr>
            <w:tcW w:w="504" w:type="dxa"/>
            <w:noWrap w:val="0"/>
            <w:vAlign w:val="top"/>
          </w:tcPr>
          <w:p w14:paraId="0B0C3A8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63</w:t>
            </w:r>
          </w:p>
        </w:tc>
        <w:tc>
          <w:tcPr>
            <w:tcW w:w="2103" w:type="dxa"/>
            <w:noWrap w:val="0"/>
            <w:vAlign w:val="top"/>
          </w:tcPr>
          <w:p w14:paraId="5139C15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胶布</w:t>
            </w:r>
          </w:p>
        </w:tc>
        <w:tc>
          <w:tcPr>
            <w:tcW w:w="560" w:type="dxa"/>
            <w:vMerge w:val="continue"/>
            <w:noWrap w:val="0"/>
            <w:vAlign w:val="top"/>
          </w:tcPr>
          <w:p w14:paraId="59BC0993">
            <w:pPr>
              <w:widowControl w:val="0"/>
              <w:ind w:firstLine="0" w:firstLineChars="0"/>
              <w:rPr>
                <w:rFonts w:hint="eastAsia" w:ascii="仿宋" w:hAnsi="仿宋" w:eastAsia="仿宋" w:cs="仿宋"/>
                <w:b w:val="0"/>
                <w:bCs/>
                <w:sz w:val="24"/>
                <w:szCs w:val="24"/>
              </w:rPr>
            </w:pPr>
          </w:p>
        </w:tc>
        <w:tc>
          <w:tcPr>
            <w:tcW w:w="495" w:type="dxa"/>
            <w:noWrap w:val="0"/>
            <w:vAlign w:val="top"/>
          </w:tcPr>
          <w:p w14:paraId="31CD601B">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96</w:t>
            </w:r>
          </w:p>
        </w:tc>
        <w:tc>
          <w:tcPr>
            <w:tcW w:w="2749" w:type="dxa"/>
            <w:noWrap w:val="0"/>
            <w:vAlign w:val="top"/>
          </w:tcPr>
          <w:p w14:paraId="2227C94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按钮字片</w:t>
            </w:r>
          </w:p>
        </w:tc>
      </w:tr>
      <w:tr w14:paraId="2513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036DA329">
            <w:pPr>
              <w:widowControl w:val="0"/>
              <w:ind w:firstLine="0" w:firstLineChars="0"/>
              <w:rPr>
                <w:rFonts w:hint="eastAsia" w:ascii="仿宋" w:hAnsi="仿宋" w:eastAsia="仿宋" w:cs="仿宋"/>
                <w:b w:val="0"/>
                <w:bCs/>
                <w:sz w:val="24"/>
                <w:szCs w:val="24"/>
              </w:rPr>
            </w:pPr>
          </w:p>
        </w:tc>
        <w:tc>
          <w:tcPr>
            <w:tcW w:w="670" w:type="dxa"/>
            <w:noWrap w:val="0"/>
            <w:vAlign w:val="top"/>
          </w:tcPr>
          <w:p w14:paraId="1E5EDC4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31</w:t>
            </w:r>
          </w:p>
        </w:tc>
        <w:tc>
          <w:tcPr>
            <w:tcW w:w="1695" w:type="dxa"/>
            <w:noWrap w:val="0"/>
            <w:vAlign w:val="top"/>
          </w:tcPr>
          <w:p w14:paraId="4A8FA5E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下行极限开关</w:t>
            </w:r>
          </w:p>
        </w:tc>
        <w:tc>
          <w:tcPr>
            <w:tcW w:w="436" w:type="dxa"/>
            <w:vMerge w:val="continue"/>
            <w:noWrap w:val="0"/>
            <w:vAlign w:val="top"/>
          </w:tcPr>
          <w:p w14:paraId="4CC1E2DB">
            <w:pPr>
              <w:widowControl w:val="0"/>
              <w:ind w:firstLine="0" w:firstLineChars="0"/>
              <w:rPr>
                <w:rFonts w:hint="eastAsia" w:ascii="仿宋" w:hAnsi="仿宋" w:eastAsia="仿宋" w:cs="仿宋"/>
                <w:b w:val="0"/>
                <w:bCs/>
                <w:sz w:val="24"/>
                <w:szCs w:val="24"/>
              </w:rPr>
            </w:pPr>
          </w:p>
        </w:tc>
        <w:tc>
          <w:tcPr>
            <w:tcW w:w="504" w:type="dxa"/>
            <w:noWrap w:val="0"/>
            <w:vAlign w:val="top"/>
          </w:tcPr>
          <w:p w14:paraId="0E12A514">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64</w:t>
            </w:r>
          </w:p>
        </w:tc>
        <w:tc>
          <w:tcPr>
            <w:tcW w:w="2103" w:type="dxa"/>
            <w:noWrap w:val="0"/>
            <w:vAlign w:val="top"/>
          </w:tcPr>
          <w:p w14:paraId="24010532">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毛刷</w:t>
            </w:r>
          </w:p>
        </w:tc>
        <w:tc>
          <w:tcPr>
            <w:tcW w:w="560" w:type="dxa"/>
            <w:vMerge w:val="continue"/>
            <w:noWrap w:val="0"/>
            <w:vAlign w:val="top"/>
          </w:tcPr>
          <w:p w14:paraId="26380844">
            <w:pPr>
              <w:widowControl w:val="0"/>
              <w:ind w:firstLine="0" w:firstLineChars="0"/>
              <w:rPr>
                <w:rFonts w:hint="eastAsia" w:ascii="仿宋" w:hAnsi="仿宋" w:eastAsia="仿宋" w:cs="仿宋"/>
                <w:b w:val="0"/>
                <w:bCs/>
                <w:sz w:val="24"/>
                <w:szCs w:val="24"/>
              </w:rPr>
            </w:pPr>
          </w:p>
        </w:tc>
        <w:tc>
          <w:tcPr>
            <w:tcW w:w="495" w:type="dxa"/>
            <w:noWrap w:val="0"/>
            <w:vAlign w:val="top"/>
          </w:tcPr>
          <w:p w14:paraId="11B8927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97</w:t>
            </w:r>
          </w:p>
        </w:tc>
        <w:tc>
          <w:tcPr>
            <w:tcW w:w="2749" w:type="dxa"/>
            <w:noWrap w:val="0"/>
            <w:vAlign w:val="top"/>
          </w:tcPr>
          <w:p w14:paraId="45E363F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驻停开关</w:t>
            </w:r>
          </w:p>
        </w:tc>
      </w:tr>
      <w:tr w14:paraId="77BE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3" w:type="dxa"/>
            <w:vMerge w:val="continue"/>
            <w:noWrap w:val="0"/>
            <w:vAlign w:val="top"/>
          </w:tcPr>
          <w:p w14:paraId="74C50D7E">
            <w:pPr>
              <w:widowControl w:val="0"/>
              <w:ind w:firstLine="0" w:firstLineChars="0"/>
              <w:rPr>
                <w:rFonts w:hint="eastAsia" w:ascii="仿宋" w:hAnsi="仿宋" w:eastAsia="仿宋" w:cs="仿宋"/>
                <w:b w:val="0"/>
                <w:bCs/>
                <w:sz w:val="24"/>
                <w:szCs w:val="24"/>
              </w:rPr>
            </w:pPr>
          </w:p>
        </w:tc>
        <w:tc>
          <w:tcPr>
            <w:tcW w:w="670" w:type="dxa"/>
            <w:noWrap w:val="0"/>
            <w:vAlign w:val="top"/>
          </w:tcPr>
          <w:p w14:paraId="5849476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32</w:t>
            </w:r>
          </w:p>
        </w:tc>
        <w:tc>
          <w:tcPr>
            <w:tcW w:w="1695" w:type="dxa"/>
            <w:noWrap w:val="0"/>
            <w:vAlign w:val="top"/>
          </w:tcPr>
          <w:p w14:paraId="69AF2F46">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下行限位开关</w:t>
            </w:r>
          </w:p>
        </w:tc>
        <w:tc>
          <w:tcPr>
            <w:tcW w:w="436" w:type="dxa"/>
            <w:vMerge w:val="continue"/>
            <w:noWrap w:val="0"/>
            <w:vAlign w:val="top"/>
          </w:tcPr>
          <w:p w14:paraId="50497621">
            <w:pPr>
              <w:widowControl w:val="0"/>
              <w:ind w:firstLine="0" w:firstLineChars="0"/>
              <w:rPr>
                <w:rFonts w:hint="eastAsia" w:ascii="仿宋" w:hAnsi="仿宋" w:eastAsia="仿宋" w:cs="仿宋"/>
                <w:b w:val="0"/>
                <w:bCs/>
                <w:sz w:val="24"/>
                <w:szCs w:val="24"/>
              </w:rPr>
            </w:pPr>
          </w:p>
        </w:tc>
        <w:tc>
          <w:tcPr>
            <w:tcW w:w="504" w:type="dxa"/>
            <w:noWrap w:val="0"/>
            <w:vAlign w:val="top"/>
          </w:tcPr>
          <w:p w14:paraId="59FB0EBD">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65</w:t>
            </w:r>
          </w:p>
        </w:tc>
        <w:tc>
          <w:tcPr>
            <w:tcW w:w="2103" w:type="dxa"/>
            <w:noWrap w:val="0"/>
            <w:vAlign w:val="top"/>
          </w:tcPr>
          <w:p w14:paraId="02E38C2A">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扎带</w:t>
            </w:r>
          </w:p>
        </w:tc>
        <w:tc>
          <w:tcPr>
            <w:tcW w:w="560" w:type="dxa"/>
            <w:vMerge w:val="continue"/>
            <w:noWrap w:val="0"/>
            <w:vAlign w:val="top"/>
          </w:tcPr>
          <w:p w14:paraId="26C82411">
            <w:pPr>
              <w:widowControl w:val="0"/>
              <w:ind w:firstLine="0" w:firstLineChars="0"/>
              <w:rPr>
                <w:rFonts w:hint="eastAsia" w:ascii="仿宋" w:hAnsi="仿宋" w:eastAsia="仿宋" w:cs="仿宋"/>
                <w:b w:val="0"/>
                <w:bCs/>
                <w:sz w:val="24"/>
                <w:szCs w:val="24"/>
              </w:rPr>
            </w:pPr>
          </w:p>
        </w:tc>
        <w:tc>
          <w:tcPr>
            <w:tcW w:w="495" w:type="dxa"/>
            <w:noWrap w:val="0"/>
            <w:vAlign w:val="top"/>
          </w:tcPr>
          <w:p w14:paraId="3A5D7CF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98</w:t>
            </w:r>
          </w:p>
        </w:tc>
        <w:tc>
          <w:tcPr>
            <w:tcW w:w="2749" w:type="dxa"/>
            <w:noWrap w:val="0"/>
            <w:vAlign w:val="top"/>
          </w:tcPr>
          <w:p w14:paraId="7858427C">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消防开关</w:t>
            </w:r>
          </w:p>
        </w:tc>
      </w:tr>
      <w:tr w14:paraId="3304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3" w:type="dxa"/>
            <w:vMerge w:val="continue"/>
            <w:noWrap w:val="0"/>
            <w:vAlign w:val="top"/>
          </w:tcPr>
          <w:p w14:paraId="073A66B6">
            <w:pPr>
              <w:widowControl w:val="0"/>
              <w:ind w:firstLine="0" w:firstLineChars="0"/>
              <w:rPr>
                <w:rFonts w:hint="eastAsia" w:ascii="仿宋" w:hAnsi="仿宋" w:eastAsia="仿宋" w:cs="仿宋"/>
                <w:b w:val="0"/>
                <w:bCs/>
                <w:sz w:val="24"/>
                <w:szCs w:val="24"/>
              </w:rPr>
            </w:pPr>
          </w:p>
        </w:tc>
        <w:tc>
          <w:tcPr>
            <w:tcW w:w="670" w:type="dxa"/>
            <w:noWrap w:val="0"/>
            <w:vAlign w:val="top"/>
          </w:tcPr>
          <w:p w14:paraId="3F6223A1">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33</w:t>
            </w:r>
          </w:p>
        </w:tc>
        <w:tc>
          <w:tcPr>
            <w:tcW w:w="1695" w:type="dxa"/>
            <w:noWrap w:val="0"/>
            <w:vAlign w:val="top"/>
          </w:tcPr>
          <w:p w14:paraId="7546B1A7">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下行强迫减速开关</w:t>
            </w:r>
          </w:p>
        </w:tc>
        <w:tc>
          <w:tcPr>
            <w:tcW w:w="436" w:type="dxa"/>
            <w:vMerge w:val="continue"/>
            <w:noWrap w:val="0"/>
            <w:vAlign w:val="top"/>
          </w:tcPr>
          <w:p w14:paraId="605076B0">
            <w:pPr>
              <w:widowControl w:val="0"/>
              <w:ind w:firstLine="0" w:firstLineChars="0"/>
              <w:rPr>
                <w:rFonts w:hint="eastAsia" w:ascii="仿宋" w:hAnsi="仿宋" w:eastAsia="仿宋" w:cs="仿宋"/>
                <w:b w:val="0"/>
                <w:bCs/>
                <w:sz w:val="24"/>
                <w:szCs w:val="24"/>
              </w:rPr>
            </w:pPr>
          </w:p>
        </w:tc>
        <w:tc>
          <w:tcPr>
            <w:tcW w:w="504" w:type="dxa"/>
            <w:noWrap w:val="0"/>
            <w:vAlign w:val="top"/>
          </w:tcPr>
          <w:p w14:paraId="0C054FBF">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66</w:t>
            </w:r>
          </w:p>
        </w:tc>
        <w:tc>
          <w:tcPr>
            <w:tcW w:w="2103" w:type="dxa"/>
            <w:noWrap w:val="0"/>
            <w:vAlign w:val="top"/>
          </w:tcPr>
          <w:p w14:paraId="3D8BA39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棉纱</w:t>
            </w:r>
          </w:p>
        </w:tc>
        <w:tc>
          <w:tcPr>
            <w:tcW w:w="560" w:type="dxa"/>
            <w:vMerge w:val="continue"/>
            <w:noWrap w:val="0"/>
            <w:vAlign w:val="top"/>
          </w:tcPr>
          <w:p w14:paraId="60D8D560">
            <w:pPr>
              <w:widowControl w:val="0"/>
              <w:ind w:firstLine="0" w:firstLineChars="0"/>
              <w:rPr>
                <w:rFonts w:hint="eastAsia" w:ascii="仿宋" w:hAnsi="仿宋" w:eastAsia="仿宋" w:cs="仿宋"/>
                <w:b w:val="0"/>
                <w:bCs/>
                <w:sz w:val="24"/>
                <w:szCs w:val="24"/>
              </w:rPr>
            </w:pPr>
          </w:p>
        </w:tc>
        <w:tc>
          <w:tcPr>
            <w:tcW w:w="495" w:type="dxa"/>
            <w:noWrap w:val="0"/>
            <w:vAlign w:val="top"/>
          </w:tcPr>
          <w:p w14:paraId="2EACF909">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99</w:t>
            </w:r>
          </w:p>
        </w:tc>
        <w:tc>
          <w:tcPr>
            <w:tcW w:w="2749" w:type="dxa"/>
            <w:noWrap w:val="0"/>
            <w:vAlign w:val="top"/>
          </w:tcPr>
          <w:p w14:paraId="6A5D9DF8">
            <w:pPr>
              <w:widowControl w:val="0"/>
              <w:ind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按钮通讯线</w:t>
            </w:r>
          </w:p>
        </w:tc>
      </w:tr>
      <w:tr w14:paraId="53FF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15" w:type="dxa"/>
            <w:gridSpan w:val="9"/>
            <w:noWrap w:val="0"/>
            <w:vAlign w:val="top"/>
          </w:tcPr>
          <w:p w14:paraId="0E6B7515">
            <w:pPr>
              <w:widowControl w:val="0"/>
              <w:ind w:firstLine="0" w:firstLineChars="0"/>
              <w:rPr>
                <w:rFonts w:hint="default" w:ascii="仿宋" w:hAnsi="仿宋" w:eastAsia="仿宋" w:cs="仿宋"/>
                <w:b/>
                <w:bCs w:val="0"/>
                <w:sz w:val="24"/>
                <w:szCs w:val="24"/>
                <w:lang w:val="en-US"/>
              </w:rPr>
            </w:pPr>
            <w:r>
              <w:rPr>
                <w:rFonts w:hint="eastAsia" w:ascii="仿宋" w:hAnsi="仿宋" w:eastAsia="仿宋" w:cs="仿宋"/>
                <w:b/>
                <w:bCs w:val="0"/>
                <w:kern w:val="2"/>
                <w:sz w:val="24"/>
                <w:szCs w:val="24"/>
                <w:highlight w:val="none"/>
                <w:vertAlign w:val="baseline"/>
                <w:lang w:val="en-US" w:eastAsia="zh-CN" w:bidi="ar-SA"/>
              </w:rPr>
              <w:t>备注：若有增加请自行添行按此格式填写，不可删减。添加后需标注出添加项。</w:t>
            </w:r>
          </w:p>
        </w:tc>
      </w:tr>
    </w:tbl>
    <w:p w14:paraId="3BC9A235">
      <w:pPr>
        <w:wordWrap/>
        <w:ind w:left="0" w:leftChars="0" w:firstLine="0" w:firstLineChars="0"/>
        <w:jc w:val="right"/>
        <w:rPr>
          <w:rFonts w:hint="eastAsia" w:ascii="宋体" w:hAnsi="宋体" w:eastAsia="宋体" w:cs="宋体"/>
          <w:sz w:val="24"/>
          <w:szCs w:val="24"/>
        </w:rPr>
      </w:pPr>
      <w:r>
        <w:rPr>
          <w:rFonts w:hint="eastAsia" w:ascii="宋体" w:hAnsi="宋体" w:eastAsia="宋体" w:cs="宋体"/>
          <w:sz w:val="24"/>
          <w:szCs w:val="24"/>
        </w:rPr>
        <w:t>公司名称（盖章）：</w:t>
      </w:r>
    </w:p>
    <w:p w14:paraId="179DB395">
      <w:pPr>
        <w:wordWrap/>
        <w:ind w:firstLine="640"/>
        <w:jc w:val="right"/>
        <w:rPr>
          <w:rFonts w:hint="eastAsia" w:ascii="宋体" w:hAnsi="宋体" w:eastAsia="宋体" w:cs="宋体"/>
          <w:sz w:val="24"/>
          <w:szCs w:val="24"/>
        </w:rPr>
      </w:pPr>
      <w:r>
        <w:rPr>
          <w:rFonts w:hint="eastAsia" w:cs="宋体"/>
          <w:sz w:val="24"/>
          <w:szCs w:val="24"/>
          <w:lang w:val="en-US" w:eastAsia="zh-CN"/>
        </w:rPr>
        <w:t xml:space="preserve"> </w:t>
      </w:r>
      <w:r>
        <w:rPr>
          <w:rFonts w:hint="eastAsia" w:ascii="宋体" w:hAnsi="宋体" w:eastAsia="宋体" w:cs="宋体"/>
          <w:sz w:val="24"/>
          <w:szCs w:val="24"/>
        </w:rPr>
        <w:t>联系</w:t>
      </w:r>
      <w:r>
        <w:rPr>
          <w:rFonts w:hint="eastAsia" w:cs="宋体"/>
          <w:sz w:val="24"/>
          <w:szCs w:val="24"/>
          <w:lang w:val="en-US" w:eastAsia="zh-CN"/>
        </w:rPr>
        <w:t>方式</w:t>
      </w:r>
      <w:r>
        <w:rPr>
          <w:rFonts w:hint="eastAsia" w:ascii="宋体" w:hAnsi="宋体" w:eastAsia="宋体" w:cs="宋体"/>
          <w:sz w:val="24"/>
          <w:szCs w:val="24"/>
        </w:rPr>
        <w:t xml:space="preserve">：                     </w:t>
      </w:r>
    </w:p>
    <w:p w14:paraId="1C4EBB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eastAsia="宋体" w:cs="宋体"/>
          <w:szCs w:val="24"/>
          <w:lang w:eastAsia="zh-CN"/>
        </w:rPr>
      </w:pPr>
      <w:r>
        <w:rPr>
          <w:rFonts w:hint="eastAsia" w:ascii="宋体" w:hAnsi="宋体" w:eastAsia="宋体" w:cs="宋体"/>
          <w:sz w:val="24"/>
          <w:szCs w:val="24"/>
        </w:rPr>
        <w:t>日期</w:t>
      </w:r>
      <w:r>
        <w:rPr>
          <w:rFonts w:hint="eastAsia" w:cs="宋体"/>
          <w:sz w:val="24"/>
          <w:szCs w:val="24"/>
          <w:lang w:eastAsia="zh-CN"/>
        </w:rPr>
        <w:t>：</w:t>
      </w:r>
    </w:p>
    <w:p w14:paraId="77059FA4">
      <w:pPr>
        <w:rPr>
          <w:rFonts w:hint="eastAsia" w:ascii="宋体" w:hAnsi="宋体" w:eastAsia="宋体" w:cs="宋体"/>
          <w:szCs w:val="24"/>
        </w:rPr>
      </w:pPr>
      <w:r>
        <w:rPr>
          <w:rFonts w:hint="eastAsia" w:ascii="宋体" w:hAnsi="宋体" w:eastAsia="宋体" w:cs="宋体"/>
          <w:szCs w:val="24"/>
        </w:rPr>
        <w:br w:type="page"/>
      </w:r>
    </w:p>
    <w:p w14:paraId="1A53FAEB">
      <w:pPr>
        <w:ind w:firstLine="480"/>
        <w:jc w:val="left"/>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val="en-US" w:eastAsia="zh-CN"/>
        </w:rPr>
        <w:t>3</w:t>
      </w:r>
    </w:p>
    <w:p w14:paraId="5EEFE6DB">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4E042BB8">
      <w:pPr>
        <w:ind w:firstLine="720"/>
        <w:jc w:val="center"/>
        <w:rPr>
          <w:rFonts w:hint="eastAsia" w:ascii="宋体" w:hAnsi="宋体" w:eastAsia="宋体" w:cs="宋体"/>
          <w:sz w:val="36"/>
          <w:szCs w:val="36"/>
        </w:rPr>
      </w:pPr>
    </w:p>
    <w:p w14:paraId="04D4FDD0">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报价项目：浙江省人民医院毕节医院电梯维护保养服务采购项目</w:t>
      </w:r>
      <w:r>
        <w:rPr>
          <w:rFonts w:hint="eastAsia" w:ascii="仿宋" w:hAnsi="仿宋" w:eastAsia="仿宋" w:cs="仿宋"/>
          <w:sz w:val="28"/>
          <w:szCs w:val="28"/>
          <w:lang w:val="en-US" w:eastAsia="zh-CN"/>
        </w:rPr>
        <w:t>二次</w:t>
      </w:r>
      <w:bookmarkStart w:id="0" w:name="_GoBack"/>
      <w:bookmarkEnd w:id="0"/>
      <w:r>
        <w:rPr>
          <w:rFonts w:hint="eastAsia" w:ascii="仿宋" w:hAnsi="仿宋" w:eastAsia="仿宋" w:cs="仿宋"/>
          <w:sz w:val="28"/>
          <w:szCs w:val="24"/>
        </w:rPr>
        <w:t>公开询价</w:t>
      </w:r>
      <w:r>
        <w:rPr>
          <w:rFonts w:hint="eastAsia" w:ascii="仿宋" w:hAnsi="仿宋" w:eastAsia="仿宋" w:cs="仿宋"/>
          <w:sz w:val="28"/>
          <w:szCs w:val="28"/>
        </w:rPr>
        <w:t xml:space="preserve"> </w:t>
      </w:r>
    </w:p>
    <w:tbl>
      <w:tblPr>
        <w:tblStyle w:val="5"/>
        <w:tblW w:w="10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5"/>
        <w:gridCol w:w="3546"/>
        <w:gridCol w:w="2229"/>
        <w:gridCol w:w="1954"/>
        <w:gridCol w:w="1713"/>
      </w:tblGrid>
      <w:tr w14:paraId="5D8D3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655" w:type="dxa"/>
            <w:vAlign w:val="center"/>
          </w:tcPr>
          <w:p w14:paraId="48AB850D">
            <w:pPr>
              <w:ind w:firstLine="0" w:firstLineChars="0"/>
              <w:jc w:val="center"/>
              <w:rPr>
                <w:rFonts w:hint="eastAsia" w:ascii="仿宋" w:hAnsi="仿宋" w:eastAsia="仿宋" w:cs="仿宋"/>
                <w:b/>
                <w:bCs/>
              </w:rPr>
            </w:pPr>
            <w:r>
              <w:rPr>
                <w:rFonts w:hint="eastAsia" w:ascii="仿宋" w:hAnsi="仿宋" w:eastAsia="仿宋" w:cs="仿宋"/>
                <w:b/>
                <w:bCs/>
              </w:rPr>
              <w:t>序号</w:t>
            </w:r>
          </w:p>
        </w:tc>
        <w:tc>
          <w:tcPr>
            <w:tcW w:w="3546" w:type="dxa"/>
            <w:vAlign w:val="center"/>
          </w:tcPr>
          <w:p w14:paraId="40EFA769">
            <w:pPr>
              <w:ind w:firstLine="0" w:firstLineChars="0"/>
              <w:jc w:val="center"/>
              <w:rPr>
                <w:rFonts w:hint="eastAsia" w:ascii="仿宋" w:hAnsi="仿宋" w:eastAsia="仿宋" w:cs="仿宋"/>
                <w:b/>
                <w:bCs/>
                <w:lang w:val="en-US" w:eastAsia="zh-CN"/>
              </w:rPr>
            </w:pPr>
            <w:r>
              <w:rPr>
                <w:rFonts w:hint="eastAsia" w:ascii="仿宋" w:hAnsi="仿宋" w:eastAsia="仿宋" w:cs="仿宋"/>
                <w:b/>
                <w:bCs/>
                <w:lang w:val="en-US" w:eastAsia="zh-CN"/>
              </w:rPr>
              <w:t>服务项目名称</w:t>
            </w:r>
          </w:p>
        </w:tc>
        <w:tc>
          <w:tcPr>
            <w:tcW w:w="2229" w:type="dxa"/>
            <w:vAlign w:val="center"/>
          </w:tcPr>
          <w:p w14:paraId="1AEBACB8">
            <w:pPr>
              <w:ind w:firstLine="0" w:firstLineChars="0"/>
              <w:jc w:val="center"/>
              <w:rPr>
                <w:rFonts w:hint="eastAsia" w:ascii="仿宋" w:hAnsi="仿宋" w:eastAsia="仿宋" w:cs="仿宋"/>
                <w:b/>
                <w:bCs/>
                <w:lang w:val="en-US" w:eastAsia="zh-CN"/>
              </w:rPr>
            </w:pPr>
            <w:r>
              <w:rPr>
                <w:rFonts w:hint="eastAsia" w:ascii="仿宋" w:hAnsi="仿宋" w:eastAsia="仿宋" w:cs="仿宋"/>
                <w:b/>
                <w:bCs/>
                <w:lang w:val="en-US" w:eastAsia="zh-CN"/>
              </w:rPr>
              <w:t>服务期</w:t>
            </w:r>
          </w:p>
        </w:tc>
        <w:tc>
          <w:tcPr>
            <w:tcW w:w="1954" w:type="dxa"/>
            <w:vAlign w:val="center"/>
          </w:tcPr>
          <w:p w14:paraId="2ED88D5F">
            <w:pPr>
              <w:ind w:firstLine="0" w:firstLineChars="0"/>
              <w:jc w:val="center"/>
              <w:rPr>
                <w:rFonts w:hint="eastAsia" w:ascii="仿宋" w:hAnsi="仿宋" w:eastAsia="仿宋" w:cs="仿宋"/>
                <w:b/>
                <w:bCs/>
              </w:rPr>
            </w:pPr>
            <w:r>
              <w:rPr>
                <w:rFonts w:hint="eastAsia" w:ascii="仿宋" w:hAnsi="仿宋" w:eastAsia="仿宋" w:cs="仿宋"/>
                <w:b/>
                <w:bCs/>
              </w:rPr>
              <w:t>单价（元）</w:t>
            </w:r>
          </w:p>
        </w:tc>
        <w:tc>
          <w:tcPr>
            <w:tcW w:w="1713" w:type="dxa"/>
            <w:vAlign w:val="center"/>
          </w:tcPr>
          <w:p w14:paraId="6F3E67E0">
            <w:pPr>
              <w:ind w:firstLine="0" w:firstLineChars="0"/>
              <w:jc w:val="center"/>
              <w:rPr>
                <w:rFonts w:hint="eastAsia" w:ascii="仿宋" w:hAnsi="仿宋" w:eastAsia="仿宋" w:cs="仿宋"/>
                <w:b/>
                <w:bCs/>
                <w:lang w:eastAsia="zh-CN"/>
              </w:rPr>
            </w:pPr>
            <w:r>
              <w:rPr>
                <w:rFonts w:hint="eastAsia" w:ascii="仿宋" w:hAnsi="仿宋" w:eastAsia="仿宋" w:cs="仿宋"/>
                <w:b/>
                <w:bCs/>
                <w:lang w:val="en-US" w:eastAsia="zh-CN"/>
              </w:rPr>
              <w:t>备注</w:t>
            </w:r>
          </w:p>
        </w:tc>
      </w:tr>
      <w:tr w14:paraId="2E344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55" w:type="dxa"/>
            <w:vAlign w:val="center"/>
          </w:tcPr>
          <w:p w14:paraId="474EC795">
            <w:pPr>
              <w:ind w:firstLine="0" w:firstLineChars="0"/>
              <w:jc w:val="center"/>
              <w:rPr>
                <w:rFonts w:hint="eastAsia" w:ascii="仿宋" w:hAnsi="仿宋" w:eastAsia="仿宋" w:cs="仿宋"/>
              </w:rPr>
            </w:pPr>
            <w:r>
              <w:rPr>
                <w:rFonts w:hint="eastAsia" w:ascii="仿宋" w:hAnsi="仿宋" w:eastAsia="仿宋" w:cs="仿宋"/>
              </w:rPr>
              <w:t>1</w:t>
            </w:r>
          </w:p>
        </w:tc>
        <w:tc>
          <w:tcPr>
            <w:tcW w:w="3546" w:type="dxa"/>
            <w:vAlign w:val="center"/>
          </w:tcPr>
          <w:p w14:paraId="11FA15D5">
            <w:pPr>
              <w:ind w:firstLine="0" w:firstLineChars="0"/>
              <w:jc w:val="center"/>
              <w:rPr>
                <w:rFonts w:hint="eastAsia" w:ascii="仿宋" w:hAnsi="仿宋" w:eastAsia="仿宋" w:cs="仿宋"/>
              </w:rPr>
            </w:pPr>
            <w:r>
              <w:rPr>
                <w:rFonts w:hint="eastAsia" w:ascii="仿宋" w:hAnsi="仿宋" w:eastAsia="仿宋" w:cs="仿宋"/>
              </w:rPr>
              <w:t>浙江省人民医院毕节医院电梯维护保养服务</w:t>
            </w:r>
          </w:p>
        </w:tc>
        <w:tc>
          <w:tcPr>
            <w:tcW w:w="2229" w:type="dxa"/>
            <w:vAlign w:val="center"/>
          </w:tcPr>
          <w:p w14:paraId="618482E1">
            <w:pPr>
              <w:ind w:firstLine="0" w:firstLineChars="0"/>
              <w:jc w:val="center"/>
              <w:rPr>
                <w:rFonts w:hint="eastAsia" w:ascii="仿宋" w:hAnsi="仿宋" w:eastAsia="仿宋" w:cs="仿宋"/>
                <w:lang w:val="en-US" w:eastAsia="zh-CN"/>
              </w:rPr>
            </w:pPr>
            <w:r>
              <w:rPr>
                <w:rFonts w:hint="eastAsia" w:ascii="仿宋" w:hAnsi="仿宋" w:eastAsia="仿宋" w:cs="仿宋"/>
                <w:lang w:val="en-US" w:eastAsia="zh-CN"/>
              </w:rPr>
              <w:t>一年</w:t>
            </w:r>
          </w:p>
        </w:tc>
        <w:tc>
          <w:tcPr>
            <w:tcW w:w="1954" w:type="dxa"/>
            <w:vAlign w:val="center"/>
          </w:tcPr>
          <w:p w14:paraId="56EC8DC8">
            <w:pPr>
              <w:ind w:firstLine="0" w:firstLineChars="0"/>
              <w:jc w:val="center"/>
              <w:rPr>
                <w:rFonts w:hint="eastAsia" w:ascii="仿宋" w:hAnsi="仿宋" w:eastAsia="仿宋" w:cs="仿宋"/>
              </w:rPr>
            </w:pPr>
          </w:p>
        </w:tc>
        <w:tc>
          <w:tcPr>
            <w:tcW w:w="1713" w:type="dxa"/>
            <w:vAlign w:val="center"/>
          </w:tcPr>
          <w:p w14:paraId="0C87137E">
            <w:pPr>
              <w:ind w:firstLine="0" w:firstLineChars="0"/>
              <w:jc w:val="center"/>
              <w:rPr>
                <w:rFonts w:hint="eastAsia" w:ascii="仿宋" w:hAnsi="仿宋" w:eastAsia="仿宋" w:cs="仿宋"/>
              </w:rPr>
            </w:pPr>
          </w:p>
        </w:tc>
      </w:tr>
      <w:tr w14:paraId="3C1AF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55" w:type="dxa"/>
            <w:vAlign w:val="center"/>
          </w:tcPr>
          <w:p w14:paraId="7788F059">
            <w:pPr>
              <w:ind w:firstLine="0" w:firstLineChars="0"/>
              <w:jc w:val="center"/>
              <w:rPr>
                <w:rFonts w:hint="eastAsia" w:ascii="仿宋" w:hAnsi="仿宋" w:eastAsia="仿宋" w:cs="仿宋"/>
              </w:rPr>
            </w:pPr>
            <w:r>
              <w:rPr>
                <w:rFonts w:hint="eastAsia" w:ascii="仿宋" w:hAnsi="仿宋" w:eastAsia="仿宋" w:cs="仿宋"/>
              </w:rPr>
              <w:t>2</w:t>
            </w:r>
          </w:p>
        </w:tc>
        <w:tc>
          <w:tcPr>
            <w:tcW w:w="3546" w:type="dxa"/>
            <w:vAlign w:val="center"/>
          </w:tcPr>
          <w:p w14:paraId="68C5611B">
            <w:pPr>
              <w:ind w:firstLine="0" w:firstLineChars="0"/>
              <w:jc w:val="center"/>
              <w:rPr>
                <w:rFonts w:hint="eastAsia" w:ascii="仿宋" w:hAnsi="仿宋" w:eastAsia="仿宋" w:cs="仿宋"/>
              </w:rPr>
            </w:pPr>
          </w:p>
        </w:tc>
        <w:tc>
          <w:tcPr>
            <w:tcW w:w="2229" w:type="dxa"/>
            <w:vAlign w:val="center"/>
          </w:tcPr>
          <w:p w14:paraId="7FC39CB8">
            <w:pPr>
              <w:ind w:firstLine="0" w:firstLineChars="0"/>
              <w:jc w:val="center"/>
              <w:rPr>
                <w:rFonts w:hint="eastAsia" w:ascii="仿宋" w:hAnsi="仿宋" w:eastAsia="仿宋" w:cs="仿宋"/>
              </w:rPr>
            </w:pPr>
          </w:p>
        </w:tc>
        <w:tc>
          <w:tcPr>
            <w:tcW w:w="1954" w:type="dxa"/>
            <w:vAlign w:val="center"/>
          </w:tcPr>
          <w:p w14:paraId="0C1453DE">
            <w:pPr>
              <w:ind w:firstLine="0" w:firstLineChars="0"/>
              <w:jc w:val="center"/>
              <w:rPr>
                <w:rFonts w:hint="eastAsia" w:ascii="仿宋" w:hAnsi="仿宋" w:eastAsia="仿宋" w:cs="仿宋"/>
              </w:rPr>
            </w:pPr>
          </w:p>
        </w:tc>
        <w:tc>
          <w:tcPr>
            <w:tcW w:w="1713" w:type="dxa"/>
            <w:vAlign w:val="center"/>
          </w:tcPr>
          <w:p w14:paraId="4AE94BC2">
            <w:pPr>
              <w:ind w:firstLine="0" w:firstLineChars="0"/>
              <w:jc w:val="center"/>
              <w:rPr>
                <w:rFonts w:hint="eastAsia" w:ascii="仿宋" w:hAnsi="仿宋" w:eastAsia="仿宋" w:cs="仿宋"/>
              </w:rPr>
            </w:pPr>
          </w:p>
        </w:tc>
      </w:tr>
      <w:tr w14:paraId="46112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55" w:type="dxa"/>
            <w:vAlign w:val="center"/>
          </w:tcPr>
          <w:p w14:paraId="5AEE68BD">
            <w:pPr>
              <w:ind w:firstLine="0" w:firstLineChars="0"/>
              <w:jc w:val="center"/>
              <w:rPr>
                <w:rFonts w:hint="eastAsia" w:ascii="仿宋" w:hAnsi="仿宋" w:eastAsia="仿宋" w:cs="仿宋"/>
              </w:rPr>
            </w:pPr>
            <w:r>
              <w:rPr>
                <w:rFonts w:hint="eastAsia" w:ascii="仿宋" w:hAnsi="仿宋" w:eastAsia="仿宋" w:cs="仿宋"/>
              </w:rPr>
              <w:t>3</w:t>
            </w:r>
          </w:p>
        </w:tc>
        <w:tc>
          <w:tcPr>
            <w:tcW w:w="3546" w:type="dxa"/>
            <w:vAlign w:val="center"/>
          </w:tcPr>
          <w:p w14:paraId="7AC6B1B9">
            <w:pPr>
              <w:ind w:firstLine="0" w:firstLineChars="0"/>
              <w:jc w:val="center"/>
              <w:rPr>
                <w:rFonts w:hint="eastAsia" w:ascii="仿宋" w:hAnsi="仿宋" w:eastAsia="仿宋" w:cs="仿宋"/>
              </w:rPr>
            </w:pPr>
          </w:p>
        </w:tc>
        <w:tc>
          <w:tcPr>
            <w:tcW w:w="2229" w:type="dxa"/>
            <w:vAlign w:val="center"/>
          </w:tcPr>
          <w:p w14:paraId="4B4CFEDC">
            <w:pPr>
              <w:ind w:firstLine="0" w:firstLineChars="0"/>
              <w:jc w:val="center"/>
              <w:rPr>
                <w:rFonts w:hint="eastAsia" w:ascii="仿宋" w:hAnsi="仿宋" w:eastAsia="仿宋" w:cs="仿宋"/>
              </w:rPr>
            </w:pPr>
          </w:p>
        </w:tc>
        <w:tc>
          <w:tcPr>
            <w:tcW w:w="1954" w:type="dxa"/>
            <w:vAlign w:val="center"/>
          </w:tcPr>
          <w:p w14:paraId="064E4A3A">
            <w:pPr>
              <w:ind w:firstLine="0" w:firstLineChars="0"/>
              <w:jc w:val="center"/>
              <w:rPr>
                <w:rFonts w:hint="eastAsia" w:ascii="仿宋" w:hAnsi="仿宋" w:eastAsia="仿宋" w:cs="仿宋"/>
              </w:rPr>
            </w:pPr>
          </w:p>
        </w:tc>
        <w:tc>
          <w:tcPr>
            <w:tcW w:w="1713" w:type="dxa"/>
            <w:vAlign w:val="center"/>
          </w:tcPr>
          <w:p w14:paraId="4E011569">
            <w:pPr>
              <w:ind w:firstLine="0" w:firstLineChars="0"/>
              <w:jc w:val="center"/>
              <w:rPr>
                <w:rFonts w:hint="eastAsia" w:ascii="仿宋" w:hAnsi="仿宋" w:eastAsia="仿宋" w:cs="仿宋"/>
              </w:rPr>
            </w:pPr>
          </w:p>
        </w:tc>
      </w:tr>
    </w:tbl>
    <w:p w14:paraId="1E3906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注：该报价费用须包含附件4所有的服务内容</w:t>
      </w:r>
      <w:r>
        <w:rPr>
          <w:rFonts w:hint="eastAsia" w:ascii="方正小标宋简体" w:hAnsi="方正小标宋简体" w:eastAsia="方正小标宋简体" w:cs="方正小标宋简体"/>
          <w:b w:val="0"/>
          <w:bCs w:val="0"/>
          <w:sz w:val="24"/>
          <w:szCs w:val="24"/>
          <w:highlight w:val="none"/>
          <w:lang w:val="en-US" w:eastAsia="zh-CN"/>
        </w:rPr>
        <w:t>。</w:t>
      </w:r>
    </w:p>
    <w:p w14:paraId="36CE387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方正小标宋简体" w:hAnsi="方正小标宋简体" w:eastAsia="方正小标宋简体" w:cs="方正小标宋简体"/>
          <w:sz w:val="32"/>
          <w:szCs w:val="32"/>
          <w:lang w:val="en-US" w:eastAsia="zh-CN"/>
        </w:rPr>
      </w:pPr>
    </w:p>
    <w:p w14:paraId="286A47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电梯零部件建议报价清单</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4"/>
        <w:gridCol w:w="2682"/>
        <w:gridCol w:w="2010"/>
        <w:gridCol w:w="1871"/>
        <w:gridCol w:w="2545"/>
      </w:tblGrid>
      <w:tr w14:paraId="7858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924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序号</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DA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名称</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E3372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建议价格（元）</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38408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单位</w:t>
            </w:r>
          </w:p>
        </w:tc>
        <w:tc>
          <w:tcPr>
            <w:tcW w:w="127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687A6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下浮率</w:t>
            </w:r>
          </w:p>
        </w:tc>
      </w:tr>
      <w:tr w14:paraId="2D90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E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F9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主板</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F024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7500.00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6EC6B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块</w:t>
            </w:r>
          </w:p>
        </w:tc>
        <w:tc>
          <w:tcPr>
            <w:tcW w:w="1277" w:type="pct"/>
            <w:vMerge w:val="restart"/>
            <w:tcBorders>
              <w:top w:val="single" w:color="000000" w:sz="4" w:space="0"/>
              <w:left w:val="single" w:color="auto" w:sz="4" w:space="0"/>
              <w:right w:val="single" w:color="000000" w:sz="4" w:space="0"/>
            </w:tcBorders>
            <w:shd w:val="clear" w:color="auto" w:fill="auto"/>
            <w:noWrap/>
            <w:vAlign w:val="center"/>
          </w:tcPr>
          <w:p w14:paraId="478986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p>
        </w:tc>
      </w:tr>
      <w:tr w14:paraId="011B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33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2</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BB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钢丝绳</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C934F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13.00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47764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米</w:t>
            </w:r>
          </w:p>
          <w:p w14:paraId="21ED3CD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（最少需要50米）</w:t>
            </w:r>
          </w:p>
        </w:tc>
        <w:tc>
          <w:tcPr>
            <w:tcW w:w="1277" w:type="pct"/>
            <w:vMerge w:val="continue"/>
            <w:tcBorders>
              <w:left w:val="single" w:color="auto" w:sz="4" w:space="0"/>
              <w:right w:val="single" w:color="000000" w:sz="4" w:space="0"/>
            </w:tcBorders>
            <w:shd w:val="clear" w:color="auto" w:fill="auto"/>
            <w:noWrap/>
            <w:vAlign w:val="center"/>
          </w:tcPr>
          <w:p w14:paraId="320C9A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7C4A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92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3</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7B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光幕</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568C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1300.00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2EF8E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块</w:t>
            </w:r>
          </w:p>
        </w:tc>
        <w:tc>
          <w:tcPr>
            <w:tcW w:w="1277" w:type="pct"/>
            <w:vMerge w:val="continue"/>
            <w:tcBorders>
              <w:left w:val="single" w:color="auto" w:sz="4" w:space="0"/>
              <w:right w:val="single" w:color="000000" w:sz="4" w:space="0"/>
            </w:tcBorders>
            <w:shd w:val="clear" w:color="auto" w:fill="auto"/>
            <w:noWrap/>
            <w:vAlign w:val="center"/>
          </w:tcPr>
          <w:p w14:paraId="73AC01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41E6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CC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4</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8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抱闸</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62B32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5360.00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D72D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noWrap/>
            <w:vAlign w:val="center"/>
          </w:tcPr>
          <w:p w14:paraId="23345B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7207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32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5</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77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变频器</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A3C8E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3800.00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D1D1EA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noWrap/>
            <w:vAlign w:val="center"/>
          </w:tcPr>
          <w:p w14:paraId="300FCD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0DB3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E9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6</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713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三相永磁同步无磁轮曳引机</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6E60D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45000.00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C5D72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noWrap/>
            <w:vAlign w:val="center"/>
          </w:tcPr>
          <w:p w14:paraId="11F214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18A6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1F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7</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01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控制变压器</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15FF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940.00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89F0F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noWrap/>
            <w:vAlign w:val="center"/>
          </w:tcPr>
          <w:p w14:paraId="419857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56ED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31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CB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轿厢地址板</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1D5BF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500.00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78845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块</w:t>
            </w:r>
          </w:p>
        </w:tc>
        <w:tc>
          <w:tcPr>
            <w:tcW w:w="1277" w:type="pct"/>
            <w:vMerge w:val="continue"/>
            <w:tcBorders>
              <w:left w:val="single" w:color="auto" w:sz="4" w:space="0"/>
              <w:right w:val="single" w:color="000000" w:sz="4" w:space="0"/>
            </w:tcBorders>
            <w:shd w:val="clear" w:color="auto" w:fill="auto"/>
            <w:noWrap/>
            <w:vAlign w:val="center"/>
          </w:tcPr>
          <w:p w14:paraId="1D4326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5922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E4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9</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0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平层板</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BDA52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500.00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061A86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块</w:t>
            </w:r>
          </w:p>
        </w:tc>
        <w:tc>
          <w:tcPr>
            <w:tcW w:w="1277" w:type="pct"/>
            <w:vMerge w:val="continue"/>
            <w:tcBorders>
              <w:left w:val="single" w:color="auto" w:sz="4" w:space="0"/>
              <w:right w:val="single" w:color="000000" w:sz="4" w:space="0"/>
            </w:tcBorders>
            <w:shd w:val="clear" w:color="auto" w:fill="auto"/>
            <w:noWrap/>
            <w:vAlign w:val="center"/>
          </w:tcPr>
          <w:p w14:paraId="363C2C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27B4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B6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10</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E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外呼板</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4136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385.00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42631E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块</w:t>
            </w:r>
          </w:p>
        </w:tc>
        <w:tc>
          <w:tcPr>
            <w:tcW w:w="1277" w:type="pct"/>
            <w:vMerge w:val="continue"/>
            <w:tcBorders>
              <w:left w:val="single" w:color="auto" w:sz="4" w:space="0"/>
              <w:right w:val="single" w:color="000000" w:sz="4" w:space="0"/>
            </w:tcBorders>
            <w:shd w:val="clear" w:color="auto" w:fill="auto"/>
            <w:noWrap/>
            <w:vAlign w:val="center"/>
          </w:tcPr>
          <w:p w14:paraId="63EDF5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1437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38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11</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FE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主机磁钢</w:t>
            </w:r>
          </w:p>
        </w:tc>
        <w:tc>
          <w:tcPr>
            <w:tcW w:w="1008" w:type="pct"/>
            <w:tcBorders>
              <w:top w:val="single" w:color="000000" w:sz="4" w:space="0"/>
              <w:left w:val="single" w:color="000000" w:sz="4" w:space="0"/>
              <w:bottom w:val="single" w:color="000000" w:sz="4" w:space="0"/>
              <w:right w:val="single" w:color="auto" w:sz="4" w:space="0"/>
            </w:tcBorders>
            <w:shd w:val="clear" w:color="auto" w:fill="auto"/>
            <w:vAlign w:val="center"/>
          </w:tcPr>
          <w:p w14:paraId="2D15D3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8500.00</w:t>
            </w:r>
          </w:p>
        </w:tc>
        <w:tc>
          <w:tcPr>
            <w:tcW w:w="939" w:type="pct"/>
            <w:tcBorders>
              <w:top w:val="single" w:color="000000" w:sz="4" w:space="0"/>
              <w:left w:val="single" w:color="auto" w:sz="4" w:space="0"/>
              <w:bottom w:val="single" w:color="000000" w:sz="4" w:space="0"/>
              <w:right w:val="single" w:color="000000" w:sz="4" w:space="0"/>
            </w:tcBorders>
            <w:shd w:val="clear" w:color="auto" w:fill="auto"/>
            <w:vAlign w:val="center"/>
          </w:tcPr>
          <w:p w14:paraId="4A0C52E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vAlign w:val="center"/>
          </w:tcPr>
          <w:p w14:paraId="663119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1D52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D5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12</w:t>
            </w:r>
          </w:p>
        </w:tc>
        <w:tc>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B9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主机轴承</w:t>
            </w:r>
          </w:p>
        </w:tc>
        <w:tc>
          <w:tcPr>
            <w:tcW w:w="1008" w:type="pct"/>
            <w:tcBorders>
              <w:top w:val="single" w:color="000000" w:sz="4" w:space="0"/>
              <w:left w:val="single" w:color="000000" w:sz="4" w:space="0"/>
              <w:bottom w:val="single" w:color="000000" w:sz="4" w:space="0"/>
              <w:right w:val="single" w:color="auto" w:sz="4" w:space="0"/>
            </w:tcBorders>
            <w:shd w:val="clear" w:color="auto" w:fill="auto"/>
            <w:vAlign w:val="center"/>
          </w:tcPr>
          <w:p w14:paraId="3AAAF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8500.00</w:t>
            </w:r>
          </w:p>
        </w:tc>
        <w:tc>
          <w:tcPr>
            <w:tcW w:w="939" w:type="pct"/>
            <w:tcBorders>
              <w:top w:val="single" w:color="000000" w:sz="4" w:space="0"/>
              <w:left w:val="single" w:color="auto" w:sz="4" w:space="0"/>
              <w:bottom w:val="single" w:color="000000" w:sz="4" w:space="0"/>
              <w:right w:val="single" w:color="000000" w:sz="4" w:space="0"/>
            </w:tcBorders>
            <w:shd w:val="clear" w:color="auto" w:fill="auto"/>
            <w:vAlign w:val="center"/>
          </w:tcPr>
          <w:p w14:paraId="11FD66B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vAlign w:val="center"/>
          </w:tcPr>
          <w:p w14:paraId="0562B6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065F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BB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13</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39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驱动板</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E34F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1870.00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BD811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块</w:t>
            </w:r>
          </w:p>
        </w:tc>
        <w:tc>
          <w:tcPr>
            <w:tcW w:w="1277" w:type="pct"/>
            <w:vMerge w:val="continue"/>
            <w:tcBorders>
              <w:left w:val="single" w:color="auto" w:sz="4" w:space="0"/>
              <w:right w:val="single" w:color="000000" w:sz="4" w:space="0"/>
            </w:tcBorders>
            <w:shd w:val="clear" w:color="auto" w:fill="auto"/>
            <w:noWrap/>
            <w:vAlign w:val="center"/>
          </w:tcPr>
          <w:p w14:paraId="2749DC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0392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20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14</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EC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轿厢显示板</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69117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500.00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17C404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块</w:t>
            </w:r>
          </w:p>
        </w:tc>
        <w:tc>
          <w:tcPr>
            <w:tcW w:w="1277" w:type="pct"/>
            <w:vMerge w:val="continue"/>
            <w:tcBorders>
              <w:left w:val="single" w:color="auto" w:sz="4" w:space="0"/>
              <w:right w:val="single" w:color="000000" w:sz="4" w:space="0"/>
            </w:tcBorders>
            <w:shd w:val="clear" w:color="auto" w:fill="auto"/>
            <w:noWrap/>
            <w:vAlign w:val="center"/>
          </w:tcPr>
          <w:p w14:paraId="311EA4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3527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78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15</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1B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补偿链</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050B7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28.00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70179C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米（最少需要20米）</w:t>
            </w:r>
          </w:p>
        </w:tc>
        <w:tc>
          <w:tcPr>
            <w:tcW w:w="1277" w:type="pct"/>
            <w:vMerge w:val="continue"/>
            <w:tcBorders>
              <w:left w:val="single" w:color="auto" w:sz="4" w:space="0"/>
              <w:right w:val="single" w:color="000000" w:sz="4" w:space="0"/>
            </w:tcBorders>
            <w:shd w:val="clear" w:color="auto" w:fill="auto"/>
            <w:noWrap/>
            <w:vAlign w:val="center"/>
          </w:tcPr>
          <w:p w14:paraId="3E944C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highlight w:val="none"/>
                <w:vertAlign w:val="baseline"/>
                <w:lang w:val="en-US" w:eastAsia="zh-CN" w:bidi="ar-SA"/>
              </w:rPr>
            </w:pPr>
          </w:p>
        </w:tc>
      </w:tr>
      <w:tr w14:paraId="2977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D9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16</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44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缓冲器</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65F79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980.00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E85B70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noWrap/>
            <w:vAlign w:val="center"/>
          </w:tcPr>
          <w:p w14:paraId="65A43C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p>
        </w:tc>
      </w:tr>
      <w:tr w14:paraId="6573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6E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17</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87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对重反绳轮</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BC86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850.00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BE28D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个</w:t>
            </w:r>
          </w:p>
        </w:tc>
        <w:tc>
          <w:tcPr>
            <w:tcW w:w="1277" w:type="pct"/>
            <w:vMerge w:val="continue"/>
            <w:tcBorders>
              <w:left w:val="single" w:color="auto" w:sz="4" w:space="0"/>
              <w:right w:val="single" w:color="000000" w:sz="4" w:space="0"/>
            </w:tcBorders>
            <w:shd w:val="clear" w:color="auto" w:fill="auto"/>
            <w:noWrap/>
            <w:vAlign w:val="center"/>
          </w:tcPr>
          <w:p w14:paraId="5FD9DF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p>
        </w:tc>
      </w:tr>
      <w:tr w14:paraId="5BD67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2D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18</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5D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轿顶反绳轮</w:t>
            </w:r>
          </w:p>
        </w:tc>
        <w:tc>
          <w:tcPr>
            <w:tcW w:w="100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CCC9B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1080.00</w:t>
            </w:r>
          </w:p>
        </w:tc>
        <w:tc>
          <w:tcPr>
            <w:tcW w:w="939"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50B9AB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个</w:t>
            </w:r>
          </w:p>
        </w:tc>
        <w:tc>
          <w:tcPr>
            <w:tcW w:w="1277" w:type="pct"/>
            <w:vMerge w:val="continue"/>
            <w:tcBorders>
              <w:left w:val="single" w:color="auto" w:sz="4" w:space="0"/>
              <w:bottom w:val="single" w:color="000000" w:sz="4" w:space="0"/>
              <w:right w:val="single" w:color="000000" w:sz="4" w:space="0"/>
            </w:tcBorders>
            <w:shd w:val="clear" w:color="auto" w:fill="auto"/>
            <w:noWrap/>
            <w:vAlign w:val="center"/>
          </w:tcPr>
          <w:p w14:paraId="430BC8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kern w:val="2"/>
                <w:sz w:val="21"/>
                <w:szCs w:val="21"/>
                <w:vertAlign w:val="baseline"/>
                <w:lang w:val="en-US" w:eastAsia="zh-CN" w:bidi="ar-SA"/>
              </w:rPr>
            </w:pPr>
          </w:p>
        </w:tc>
      </w:tr>
      <w:tr w14:paraId="0658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2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kern w:val="2"/>
                <w:sz w:val="24"/>
                <w:szCs w:val="24"/>
                <w:vertAlign w:val="baseline"/>
                <w:lang w:val="en-US" w:eastAsia="zh-CN" w:bidi="ar-SA"/>
              </w:rPr>
              <w:t>备注：此为建议零配件报价，若有增加请自行添行按此格式填写，不可删减。</w:t>
            </w:r>
          </w:p>
        </w:tc>
      </w:tr>
    </w:tbl>
    <w:p w14:paraId="45AB22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4"/>
          <w:szCs w:val="24"/>
          <w:highlight w:val="none"/>
          <w:lang w:val="en-US" w:eastAsia="zh-CN"/>
        </w:rPr>
        <w:t>注：报价供应商根据“电梯零部件建议报价清单”中“建议价格”报统一下浮率。本清单为在服务期内出现零部件（非“维护保养免费提供的配件建议清单”内配件）更换情况时，各电梯零部件中的相应报价。</w:t>
      </w:r>
    </w:p>
    <w:p w14:paraId="188F0651">
      <w:pPr>
        <w:wordWrap/>
        <w:ind w:firstLine="640"/>
        <w:jc w:val="right"/>
        <w:rPr>
          <w:rFonts w:hint="eastAsia" w:ascii="宋体" w:hAnsi="宋体" w:eastAsia="宋体" w:cs="宋体"/>
          <w:sz w:val="24"/>
          <w:szCs w:val="24"/>
        </w:rPr>
      </w:pPr>
    </w:p>
    <w:p w14:paraId="54E459F8">
      <w:pPr>
        <w:wordWrap/>
        <w:ind w:firstLine="640"/>
        <w:jc w:val="right"/>
        <w:rPr>
          <w:rFonts w:hint="eastAsia" w:ascii="宋体" w:hAnsi="宋体" w:eastAsia="宋体" w:cs="宋体"/>
          <w:sz w:val="24"/>
          <w:szCs w:val="24"/>
        </w:rPr>
      </w:pPr>
      <w:r>
        <w:rPr>
          <w:rFonts w:hint="eastAsia" w:ascii="宋体" w:hAnsi="宋体" w:eastAsia="宋体" w:cs="宋体"/>
          <w:sz w:val="24"/>
          <w:szCs w:val="24"/>
        </w:rPr>
        <w:t>公司名称（盖章）：</w:t>
      </w:r>
    </w:p>
    <w:p w14:paraId="5931EA18">
      <w:pPr>
        <w:wordWrap/>
        <w:ind w:firstLine="640"/>
        <w:jc w:val="right"/>
        <w:rPr>
          <w:rFonts w:hint="eastAsia" w:ascii="宋体" w:hAnsi="宋体" w:eastAsia="宋体" w:cs="宋体"/>
          <w:sz w:val="24"/>
          <w:szCs w:val="24"/>
        </w:rPr>
      </w:pPr>
      <w:r>
        <w:rPr>
          <w:rFonts w:hint="eastAsia" w:cs="宋体"/>
          <w:sz w:val="24"/>
          <w:szCs w:val="24"/>
          <w:lang w:val="en-US" w:eastAsia="zh-CN"/>
        </w:rPr>
        <w:t xml:space="preserve"> </w:t>
      </w:r>
      <w:r>
        <w:rPr>
          <w:rFonts w:hint="eastAsia" w:ascii="宋体" w:hAnsi="宋体" w:eastAsia="宋体" w:cs="宋体"/>
          <w:sz w:val="24"/>
          <w:szCs w:val="24"/>
        </w:rPr>
        <w:t>联系</w:t>
      </w:r>
      <w:r>
        <w:rPr>
          <w:rFonts w:hint="eastAsia" w:cs="宋体"/>
          <w:sz w:val="24"/>
          <w:szCs w:val="24"/>
          <w:lang w:val="en-US" w:eastAsia="zh-CN"/>
        </w:rPr>
        <w:t>方式</w:t>
      </w:r>
      <w:r>
        <w:rPr>
          <w:rFonts w:hint="eastAsia" w:ascii="宋体" w:hAnsi="宋体" w:eastAsia="宋体" w:cs="宋体"/>
          <w:sz w:val="24"/>
          <w:szCs w:val="24"/>
        </w:rPr>
        <w:t xml:space="preserve">：                     </w:t>
      </w:r>
    </w:p>
    <w:p w14:paraId="08214C7F">
      <w:pPr>
        <w:wordWrap/>
        <w:ind w:firstLine="640"/>
        <w:jc w:val="right"/>
        <w:rPr>
          <w:rFonts w:hint="eastAsia" w:ascii="宋体" w:hAnsi="宋体" w:eastAsia="宋体" w:cs="宋体"/>
          <w:sz w:val="24"/>
          <w:szCs w:val="24"/>
        </w:rPr>
      </w:pPr>
      <w:r>
        <w:rPr>
          <w:rFonts w:hint="eastAsia" w:ascii="宋体" w:hAnsi="宋体" w:eastAsia="宋体" w:cs="宋体"/>
          <w:sz w:val="24"/>
          <w:szCs w:val="24"/>
        </w:rPr>
        <w:t xml:space="preserve">日期： </w:t>
      </w:r>
    </w:p>
    <w:p w14:paraId="70A0D034">
      <w:pPr>
        <w:rPr>
          <w:rFonts w:hint="eastAsia" w:ascii="宋体" w:hAnsi="宋体" w:eastAsia="宋体" w:cs="宋体"/>
          <w:sz w:val="24"/>
          <w:szCs w:val="24"/>
        </w:rPr>
      </w:pPr>
      <w:r>
        <w:rPr>
          <w:rFonts w:hint="eastAsia" w:ascii="宋体" w:hAnsi="宋体" w:eastAsia="宋体" w:cs="宋体"/>
          <w:sz w:val="24"/>
          <w:szCs w:val="24"/>
        </w:rPr>
        <w:br w:type="page"/>
      </w:r>
    </w:p>
    <w:p w14:paraId="66FEFF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32"/>
          <w:szCs w:val="32"/>
        </w:rPr>
      </w:pPr>
      <w:r>
        <w:rPr>
          <w:rFonts w:hint="eastAsia" w:ascii="宋体" w:hAnsi="宋体" w:eastAsia="宋体" w:cs="宋体"/>
          <w:szCs w:val="24"/>
          <w:lang w:val="en-US" w:eastAsia="zh-CN"/>
        </w:rPr>
        <w:t>附件4：</w:t>
      </w:r>
      <w:r>
        <w:rPr>
          <w:rFonts w:hint="eastAsia" w:ascii="宋体" w:hAnsi="宋体" w:eastAsia="宋体" w:cs="宋体"/>
          <w:sz w:val="21"/>
          <w:szCs w:val="21"/>
        </w:rPr>
        <w:t xml:space="preserve">   </w:t>
      </w:r>
      <w:r>
        <w:rPr>
          <w:rFonts w:hint="eastAsia" w:ascii="宋体" w:hAnsi="宋体" w:eastAsia="宋体" w:cs="宋体"/>
          <w:sz w:val="32"/>
          <w:szCs w:val="32"/>
        </w:rPr>
        <w:t xml:space="preserve"> </w:t>
      </w:r>
    </w:p>
    <w:p w14:paraId="7475ED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电梯维修保养项目具体内容</w:t>
      </w:r>
    </w:p>
    <w:p w14:paraId="7178916B">
      <w:pPr>
        <w:widowControl w:val="0"/>
        <w:ind w:firstLine="0" w:firstLineChars="0"/>
        <w:rPr>
          <w:rFonts w:hint="eastAsia" w:ascii="仿宋" w:hAnsi="仿宋" w:eastAsia="仿宋" w:cs="仿宋"/>
          <w:color w:val="00000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机房内检查及保养事项</w:t>
      </w:r>
    </w:p>
    <w:tbl>
      <w:tblPr>
        <w:tblStyle w:val="5"/>
        <w:tblW w:w="973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0"/>
        <w:gridCol w:w="360"/>
        <w:gridCol w:w="1087"/>
        <w:gridCol w:w="6060"/>
        <w:gridCol w:w="1602"/>
      </w:tblGrid>
      <w:tr w14:paraId="03A98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single" w:color="auto" w:sz="4" w:space="0"/>
              <w:left w:val="single" w:color="auto" w:sz="6" w:space="0"/>
              <w:bottom w:val="single" w:color="auto" w:sz="4" w:space="0"/>
              <w:right w:val="outset" w:color="auto" w:sz="6" w:space="0"/>
            </w:tcBorders>
            <w:noWrap w:val="0"/>
            <w:vAlign w:val="center"/>
          </w:tcPr>
          <w:p w14:paraId="3886A3A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序号 </w:t>
            </w:r>
          </w:p>
        </w:tc>
        <w:tc>
          <w:tcPr>
            <w:tcW w:w="1447" w:type="dxa"/>
            <w:gridSpan w:val="2"/>
            <w:tcBorders>
              <w:top w:val="single" w:color="auto" w:sz="4" w:space="0"/>
              <w:left w:val="outset" w:color="auto" w:sz="6" w:space="0"/>
              <w:bottom w:val="single" w:color="auto" w:sz="4" w:space="0"/>
              <w:right w:val="outset" w:color="auto" w:sz="6" w:space="0"/>
            </w:tcBorders>
            <w:noWrap w:val="0"/>
            <w:vAlign w:val="center"/>
          </w:tcPr>
          <w:p w14:paraId="0F2CE36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保养项目 </w:t>
            </w:r>
          </w:p>
        </w:tc>
        <w:tc>
          <w:tcPr>
            <w:tcW w:w="6060" w:type="dxa"/>
            <w:tcBorders>
              <w:top w:val="single" w:color="auto" w:sz="4" w:space="0"/>
              <w:left w:val="outset" w:color="auto" w:sz="6" w:space="0"/>
              <w:bottom w:val="single" w:color="auto" w:sz="4" w:space="0"/>
              <w:right w:val="outset" w:color="auto" w:sz="6" w:space="0"/>
            </w:tcBorders>
            <w:noWrap w:val="0"/>
            <w:vAlign w:val="center"/>
          </w:tcPr>
          <w:p w14:paraId="1603545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保养内容及要求 </w:t>
            </w:r>
          </w:p>
        </w:tc>
        <w:tc>
          <w:tcPr>
            <w:tcW w:w="1602" w:type="dxa"/>
            <w:tcBorders>
              <w:top w:val="single" w:color="auto" w:sz="4" w:space="0"/>
              <w:left w:val="outset" w:color="auto" w:sz="6" w:space="0"/>
              <w:bottom w:val="single" w:color="auto" w:sz="4" w:space="0"/>
              <w:right w:val="single" w:color="auto" w:sz="4" w:space="0"/>
            </w:tcBorders>
            <w:noWrap w:val="0"/>
            <w:vAlign w:val="center"/>
          </w:tcPr>
          <w:p w14:paraId="6BF9261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保养周期 </w:t>
            </w:r>
          </w:p>
        </w:tc>
      </w:tr>
      <w:tr w14:paraId="32BEFC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5" w:hRule="atLeast"/>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013828B4">
            <w:pPr>
              <w:widowControl/>
              <w:spacing w:before="100" w:beforeAutospacing="1" w:after="100" w:afterAutospacing="1" w:line="0" w:lineRule="atLeas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 </w:t>
            </w:r>
          </w:p>
        </w:tc>
        <w:tc>
          <w:tcPr>
            <w:tcW w:w="1447" w:type="dxa"/>
            <w:gridSpan w:val="2"/>
            <w:tcBorders>
              <w:top w:val="outset" w:color="auto" w:sz="6" w:space="0"/>
              <w:left w:val="outset" w:color="auto" w:sz="6" w:space="0"/>
              <w:bottom w:val="outset" w:color="auto" w:sz="6" w:space="0"/>
              <w:right w:val="outset" w:color="auto" w:sz="6" w:space="0"/>
            </w:tcBorders>
            <w:noWrap w:val="0"/>
            <w:vAlign w:val="center"/>
          </w:tcPr>
          <w:p w14:paraId="6AC2D577">
            <w:pPr>
              <w:widowControl/>
              <w:spacing w:before="100" w:beforeAutospacing="1" w:after="100" w:afterAutospacing="1" w:line="0" w:lineRule="atLeas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机房的通道，出入口门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5FAF66E4">
            <w:pPr>
              <w:widowControl/>
              <w:spacing w:before="100" w:beforeAutospacing="1" w:after="100" w:afterAutospacing="1" w:line="0" w:lineRule="atLeas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·通道应通畅无障碍物、应有适当的照明设施且有效 ·机房门应有告示牌、出入口锁紧装置要良好 ·机房内应清洁卫生，不得堆放非电梯用物品 </w:t>
            </w:r>
          </w:p>
        </w:tc>
        <w:tc>
          <w:tcPr>
            <w:tcW w:w="1602" w:type="dxa"/>
            <w:tcBorders>
              <w:top w:val="single" w:color="auto" w:sz="4" w:space="0"/>
              <w:left w:val="single" w:color="auto" w:sz="4" w:space="0"/>
              <w:bottom w:val="outset" w:color="auto" w:sz="6" w:space="0"/>
              <w:right w:val="single" w:color="auto" w:sz="4" w:space="0"/>
            </w:tcBorders>
            <w:noWrap w:val="0"/>
            <w:vAlign w:val="center"/>
          </w:tcPr>
          <w:p w14:paraId="46D3477F">
            <w:pPr>
              <w:widowControl/>
              <w:spacing w:before="100" w:beforeAutospacing="1" w:after="100" w:afterAutospacing="1" w:line="0" w:lineRule="atLeas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15天</w:t>
            </w:r>
          </w:p>
        </w:tc>
      </w:tr>
      <w:tr w14:paraId="4321CE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11C159B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w:t>
            </w:r>
          </w:p>
        </w:tc>
        <w:tc>
          <w:tcPr>
            <w:tcW w:w="1447" w:type="dxa"/>
            <w:gridSpan w:val="2"/>
            <w:tcBorders>
              <w:top w:val="outset" w:color="auto" w:sz="6" w:space="0"/>
              <w:left w:val="outset" w:color="auto" w:sz="6" w:space="0"/>
              <w:bottom w:val="outset" w:color="auto" w:sz="6" w:space="0"/>
              <w:right w:val="outset" w:color="auto" w:sz="6" w:space="0"/>
            </w:tcBorders>
            <w:noWrap w:val="0"/>
            <w:vAlign w:val="center"/>
          </w:tcPr>
          <w:p w14:paraId="2BF2254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机房设施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550CD3FD">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·机房内温度要维持 5 ℃ ～ 40 ℃ 、天花板或窗户不应漏水 ·消防器材在有效期内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28EB302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15天</w:t>
            </w:r>
          </w:p>
        </w:tc>
      </w:tr>
      <w:tr w14:paraId="73161D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082E02C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1.3 </w:t>
            </w:r>
          </w:p>
        </w:tc>
        <w:tc>
          <w:tcPr>
            <w:tcW w:w="1447" w:type="dxa"/>
            <w:gridSpan w:val="2"/>
            <w:tcBorders>
              <w:top w:val="outset" w:color="auto" w:sz="6" w:space="0"/>
              <w:left w:val="outset" w:color="auto" w:sz="6" w:space="0"/>
              <w:bottom w:val="outset" w:color="auto" w:sz="6" w:space="0"/>
              <w:right w:val="outset" w:color="auto" w:sz="6" w:space="0"/>
            </w:tcBorders>
            <w:noWrap w:val="0"/>
            <w:vAlign w:val="center"/>
          </w:tcPr>
          <w:p w14:paraId="615ABDA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滑轮间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6B9DBE04">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·滑轮间应有足够的固定照明、电源插座 ·滑轮间入口，急停开关动作可靠 ·滑轮间地面清洁无油污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48128ED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3个月</w:t>
            </w:r>
          </w:p>
        </w:tc>
      </w:tr>
      <w:tr w14:paraId="4900A2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8" w:hRule="atLeast"/>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5E4BFB2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1.4 </w:t>
            </w:r>
          </w:p>
        </w:tc>
        <w:tc>
          <w:tcPr>
            <w:tcW w:w="1447" w:type="dxa"/>
            <w:gridSpan w:val="2"/>
            <w:tcBorders>
              <w:top w:val="outset" w:color="auto" w:sz="6" w:space="0"/>
              <w:left w:val="outset" w:color="auto" w:sz="6" w:space="0"/>
              <w:bottom w:val="outset" w:color="auto" w:sz="6" w:space="0"/>
              <w:right w:val="outset" w:color="auto" w:sz="6" w:space="0"/>
            </w:tcBorders>
            <w:noWrap w:val="0"/>
            <w:vAlign w:val="center"/>
          </w:tcPr>
          <w:p w14:paraId="063F14D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手动盘车装置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1855B05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·手动盘车装置齐全，标识明确，操作说明清晰详细 ·制动器松闸板手应挂在制动器附近容易接近的墙上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22937FF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1个月</w:t>
            </w:r>
          </w:p>
        </w:tc>
      </w:tr>
      <w:tr w14:paraId="528D74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3" w:hRule="atLeast"/>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6B62469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w:t>
            </w:r>
          </w:p>
        </w:tc>
        <w:tc>
          <w:tcPr>
            <w:tcW w:w="1447"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765F73D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配电盘，控制柜（屏）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3EEC886A">
            <w:pPr>
              <w:widowControl/>
              <w:spacing w:before="100" w:beforeAutospacing="1" w:after="100" w:afterAutospacing="1" w:line="240" w:lineRule="atLeast"/>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·各开关装置及保险标识明确、工作可靠无异常 ·接触器、继电器等电器元件固定良好、工作可靠无异常 ·电子板插件固定要良好，表面无积尘，无异味 ·门锁及安全回路无短接线 ·设置有故障检测功能的微机电梯，需检查故障记录并做相应处理 ·布线整齐，线槽盖板齐全、严密，接地良好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26230B7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15天 </w:t>
            </w:r>
          </w:p>
        </w:tc>
      </w:tr>
      <w:tr w14:paraId="7AFB73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166A75A6">
            <w:pPr>
              <w:widowControl/>
              <w:ind w:firstLine="0" w:firstLineChars="0"/>
              <w:jc w:val="left"/>
              <w:rPr>
                <w:rFonts w:hint="eastAsia" w:ascii="仿宋" w:hAnsi="仿宋" w:eastAsia="仿宋" w:cs="仿宋"/>
                <w:kern w:val="0"/>
                <w:sz w:val="24"/>
                <w:szCs w:val="24"/>
              </w:rPr>
            </w:pPr>
          </w:p>
        </w:tc>
        <w:tc>
          <w:tcPr>
            <w:tcW w:w="1447"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5C8E8ADB">
            <w:pPr>
              <w:widowControl/>
              <w:ind w:firstLine="0" w:firstLineChars="0"/>
              <w:jc w:val="left"/>
              <w:rPr>
                <w:rFonts w:hint="eastAsia" w:ascii="仿宋" w:hAnsi="仿宋" w:eastAsia="仿宋" w:cs="仿宋"/>
                <w:kern w:val="0"/>
                <w:sz w:val="24"/>
                <w:szCs w:val="24"/>
              </w:rPr>
            </w:pPr>
          </w:p>
        </w:tc>
        <w:tc>
          <w:tcPr>
            <w:tcW w:w="6060" w:type="dxa"/>
            <w:tcBorders>
              <w:top w:val="outset" w:color="auto" w:sz="6" w:space="0"/>
              <w:left w:val="outset" w:color="auto" w:sz="6" w:space="0"/>
              <w:bottom w:val="outset" w:color="auto" w:sz="6" w:space="0"/>
              <w:right w:val="outset" w:color="auto" w:sz="6" w:space="0"/>
            </w:tcBorders>
            <w:noWrap w:val="0"/>
            <w:vAlign w:val="top"/>
          </w:tcPr>
          <w:p w14:paraId="143EEFEE">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·各接线端子标志和编号清晰、并紧固，无氧化及接触不良 ·清洁卫生良好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594750A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67D397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77143E02">
            <w:pPr>
              <w:widowControl/>
              <w:ind w:firstLine="0" w:firstLineChars="0"/>
              <w:jc w:val="left"/>
              <w:rPr>
                <w:rFonts w:hint="eastAsia" w:ascii="仿宋" w:hAnsi="仿宋" w:eastAsia="仿宋" w:cs="仿宋"/>
                <w:kern w:val="0"/>
                <w:sz w:val="24"/>
                <w:szCs w:val="24"/>
              </w:rPr>
            </w:pPr>
          </w:p>
        </w:tc>
        <w:tc>
          <w:tcPr>
            <w:tcW w:w="1447"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0C1C6A33">
            <w:pPr>
              <w:widowControl/>
              <w:ind w:firstLine="0" w:firstLineChars="0"/>
              <w:jc w:val="left"/>
              <w:rPr>
                <w:rFonts w:hint="eastAsia" w:ascii="仿宋" w:hAnsi="仿宋" w:eastAsia="仿宋" w:cs="仿宋"/>
                <w:kern w:val="0"/>
                <w:sz w:val="24"/>
                <w:szCs w:val="24"/>
              </w:rPr>
            </w:pPr>
          </w:p>
        </w:tc>
        <w:tc>
          <w:tcPr>
            <w:tcW w:w="6060" w:type="dxa"/>
            <w:tcBorders>
              <w:top w:val="outset" w:color="auto" w:sz="6" w:space="0"/>
              <w:left w:val="outset" w:color="auto" w:sz="6" w:space="0"/>
              <w:bottom w:val="outset" w:color="auto" w:sz="6" w:space="0"/>
              <w:right w:val="outset" w:color="auto" w:sz="6" w:space="0"/>
            </w:tcBorders>
            <w:noWrap w:val="0"/>
            <w:vAlign w:val="top"/>
          </w:tcPr>
          <w:p w14:paraId="593AB8CF">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·各电气部件的工作状态及检测点的工作参数符合产品说明要求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46014BA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46CDAD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0D24E747">
            <w:pPr>
              <w:widowControl/>
              <w:ind w:firstLine="0" w:firstLineChars="0"/>
              <w:jc w:val="left"/>
              <w:rPr>
                <w:rFonts w:hint="eastAsia" w:ascii="仿宋" w:hAnsi="仿宋" w:eastAsia="仿宋" w:cs="仿宋"/>
                <w:kern w:val="0"/>
                <w:sz w:val="24"/>
                <w:szCs w:val="24"/>
              </w:rPr>
            </w:pPr>
          </w:p>
        </w:tc>
        <w:tc>
          <w:tcPr>
            <w:tcW w:w="1447"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600F54BC">
            <w:pPr>
              <w:widowControl/>
              <w:ind w:firstLine="0" w:firstLineChars="0"/>
              <w:jc w:val="left"/>
              <w:rPr>
                <w:rFonts w:hint="eastAsia" w:ascii="仿宋" w:hAnsi="仿宋" w:eastAsia="仿宋" w:cs="仿宋"/>
                <w:kern w:val="0"/>
                <w:sz w:val="24"/>
                <w:szCs w:val="24"/>
              </w:rPr>
            </w:pPr>
          </w:p>
        </w:tc>
        <w:tc>
          <w:tcPr>
            <w:tcW w:w="6060" w:type="dxa"/>
            <w:tcBorders>
              <w:top w:val="outset" w:color="auto" w:sz="6" w:space="0"/>
              <w:left w:val="outset" w:color="auto" w:sz="6" w:space="0"/>
              <w:bottom w:val="outset" w:color="auto" w:sz="6" w:space="0"/>
              <w:right w:val="outset" w:color="auto" w:sz="6" w:space="0"/>
            </w:tcBorders>
            <w:noWrap w:val="0"/>
            <w:vAlign w:val="top"/>
          </w:tcPr>
          <w:p w14:paraId="6C0695AB">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·断错相保护功能正常 ·动力和控制回路的电气绝缘符合标准要求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48C4FB3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1F007D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525F8AE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1.6 </w:t>
            </w:r>
          </w:p>
        </w:tc>
        <w:tc>
          <w:tcPr>
            <w:tcW w:w="360" w:type="dxa"/>
            <w:vMerge w:val="restart"/>
            <w:tcBorders>
              <w:top w:val="outset" w:color="auto" w:sz="6" w:space="0"/>
              <w:left w:val="outset" w:color="auto" w:sz="6" w:space="0"/>
              <w:bottom w:val="outset" w:color="auto" w:sz="6" w:space="0"/>
              <w:right w:val="outset" w:color="auto" w:sz="6" w:space="0"/>
            </w:tcBorders>
            <w:noWrap w:val="0"/>
            <w:vAlign w:val="center"/>
          </w:tcPr>
          <w:p w14:paraId="4CBB5398">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曳 </w:t>
            </w:r>
          </w:p>
          <w:p w14:paraId="240D9A35">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引 </w:t>
            </w:r>
          </w:p>
          <w:p w14:paraId="2B44F69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机 </w:t>
            </w:r>
          </w:p>
        </w:tc>
        <w:tc>
          <w:tcPr>
            <w:tcW w:w="1087" w:type="dxa"/>
            <w:vMerge w:val="restart"/>
            <w:tcBorders>
              <w:top w:val="outset" w:color="auto" w:sz="6" w:space="0"/>
              <w:left w:val="outset" w:color="auto" w:sz="6" w:space="0"/>
              <w:bottom w:val="outset" w:color="auto" w:sz="6" w:space="0"/>
              <w:right w:val="outset" w:color="auto" w:sz="6" w:space="0"/>
            </w:tcBorders>
            <w:noWrap w:val="0"/>
            <w:vAlign w:val="center"/>
          </w:tcPr>
          <w:p w14:paraId="66F5035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减速箱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16876118">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·表面无积尘及油污，油漆无剥落；箱体密封可靠，漏油无异常 ·运转时应无异常响声及振动 ·传动部件啮合状态良好，无异常温升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03BAF16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6DFC6E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63F9CEB1">
            <w:pPr>
              <w:widowControl/>
              <w:ind w:firstLine="0" w:firstLineChars="0"/>
              <w:jc w:val="left"/>
              <w:rPr>
                <w:rFonts w:hint="eastAsia" w:ascii="仿宋" w:hAnsi="仿宋" w:eastAsia="仿宋" w:cs="仿宋"/>
                <w:kern w:val="0"/>
                <w:sz w:val="24"/>
                <w:szCs w:val="24"/>
              </w:rPr>
            </w:pPr>
          </w:p>
        </w:tc>
        <w:tc>
          <w:tcPr>
            <w:tcW w:w="360" w:type="dxa"/>
            <w:vMerge w:val="continue"/>
            <w:tcBorders>
              <w:top w:val="outset" w:color="auto" w:sz="6" w:space="0"/>
              <w:left w:val="outset" w:color="auto" w:sz="6" w:space="0"/>
              <w:bottom w:val="outset" w:color="auto" w:sz="6" w:space="0"/>
              <w:right w:val="outset" w:color="auto" w:sz="6" w:space="0"/>
            </w:tcBorders>
            <w:noWrap w:val="0"/>
            <w:vAlign w:val="center"/>
          </w:tcPr>
          <w:p w14:paraId="4D17C12C">
            <w:pPr>
              <w:widowControl/>
              <w:ind w:firstLine="0" w:firstLineChars="0"/>
              <w:jc w:val="left"/>
              <w:rPr>
                <w:rFonts w:hint="eastAsia" w:ascii="仿宋" w:hAnsi="仿宋" w:eastAsia="仿宋" w:cs="仿宋"/>
                <w:kern w:val="0"/>
                <w:sz w:val="24"/>
                <w:szCs w:val="24"/>
              </w:rPr>
            </w:pPr>
          </w:p>
        </w:tc>
        <w:tc>
          <w:tcPr>
            <w:tcW w:w="1087" w:type="dxa"/>
            <w:vMerge w:val="continue"/>
            <w:tcBorders>
              <w:top w:val="outset" w:color="auto" w:sz="6" w:space="0"/>
              <w:left w:val="outset" w:color="auto" w:sz="6" w:space="0"/>
              <w:bottom w:val="outset" w:color="auto" w:sz="6" w:space="0"/>
              <w:right w:val="outset" w:color="auto" w:sz="6" w:space="0"/>
            </w:tcBorders>
            <w:noWrap w:val="0"/>
            <w:vAlign w:val="center"/>
          </w:tcPr>
          <w:p w14:paraId="2BD42980">
            <w:pPr>
              <w:widowControl/>
              <w:ind w:firstLine="0" w:firstLineChars="0"/>
              <w:jc w:val="left"/>
              <w:rPr>
                <w:rFonts w:hint="eastAsia" w:ascii="仿宋" w:hAnsi="仿宋" w:eastAsia="仿宋" w:cs="仿宋"/>
                <w:kern w:val="0"/>
                <w:sz w:val="24"/>
                <w:szCs w:val="24"/>
              </w:rPr>
            </w:pPr>
          </w:p>
        </w:tc>
        <w:tc>
          <w:tcPr>
            <w:tcW w:w="6060" w:type="dxa"/>
            <w:tcBorders>
              <w:top w:val="outset" w:color="auto" w:sz="6" w:space="0"/>
              <w:left w:val="outset" w:color="auto" w:sz="6" w:space="0"/>
              <w:bottom w:val="outset" w:color="auto" w:sz="6" w:space="0"/>
              <w:right w:val="outset" w:color="auto" w:sz="6" w:space="0"/>
            </w:tcBorders>
            <w:noWrap w:val="0"/>
            <w:vAlign w:val="top"/>
          </w:tcPr>
          <w:p w14:paraId="54DBB031">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·油位正常，无杂质，按厂家要求定期更换 </w:t>
            </w:r>
          </w:p>
        </w:tc>
        <w:tc>
          <w:tcPr>
            <w:tcW w:w="1602" w:type="dxa"/>
            <w:tcBorders>
              <w:top w:val="outset" w:color="auto" w:sz="6" w:space="0"/>
              <w:left w:val="single" w:color="auto" w:sz="4" w:space="0"/>
              <w:bottom w:val="outset" w:color="auto" w:sz="6" w:space="0"/>
              <w:right w:val="single" w:color="auto" w:sz="4" w:space="0"/>
            </w:tcBorders>
            <w:noWrap w:val="0"/>
            <w:vAlign w:val="top"/>
          </w:tcPr>
          <w:p w14:paraId="1CBD760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73467A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66ADD23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1.7 </w:t>
            </w:r>
          </w:p>
        </w:tc>
        <w:tc>
          <w:tcPr>
            <w:tcW w:w="360" w:type="dxa"/>
            <w:vMerge w:val="continue"/>
            <w:tcBorders>
              <w:top w:val="outset" w:color="auto" w:sz="6" w:space="0"/>
              <w:left w:val="outset" w:color="auto" w:sz="6" w:space="0"/>
              <w:bottom w:val="outset" w:color="auto" w:sz="6" w:space="0"/>
              <w:right w:val="outset" w:color="auto" w:sz="6" w:space="0"/>
            </w:tcBorders>
            <w:noWrap w:val="0"/>
            <w:vAlign w:val="center"/>
          </w:tcPr>
          <w:p w14:paraId="76A21D8C">
            <w:pPr>
              <w:widowControl/>
              <w:ind w:firstLine="0" w:firstLineChars="0"/>
              <w:jc w:val="left"/>
              <w:rPr>
                <w:rFonts w:hint="eastAsia" w:ascii="仿宋" w:hAnsi="仿宋" w:eastAsia="仿宋" w:cs="仿宋"/>
                <w:kern w:val="0"/>
                <w:sz w:val="24"/>
                <w:szCs w:val="24"/>
              </w:rPr>
            </w:pPr>
          </w:p>
        </w:tc>
        <w:tc>
          <w:tcPr>
            <w:tcW w:w="1087" w:type="dxa"/>
            <w:vMerge w:val="restart"/>
            <w:tcBorders>
              <w:top w:val="outset" w:color="auto" w:sz="6" w:space="0"/>
              <w:left w:val="outset" w:color="auto" w:sz="6" w:space="0"/>
              <w:bottom w:val="outset" w:color="auto" w:sz="6" w:space="0"/>
              <w:right w:val="outset" w:color="auto" w:sz="6" w:space="0"/>
            </w:tcBorders>
            <w:noWrap w:val="0"/>
            <w:vAlign w:val="center"/>
          </w:tcPr>
          <w:p w14:paraId="72F57F4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曳引轮 </w:t>
            </w:r>
          </w:p>
        </w:tc>
        <w:tc>
          <w:tcPr>
            <w:tcW w:w="6060" w:type="dxa"/>
            <w:tcBorders>
              <w:top w:val="outset" w:color="auto" w:sz="6" w:space="0"/>
              <w:left w:val="outset" w:color="auto" w:sz="6" w:space="0"/>
              <w:bottom w:val="outset" w:color="auto" w:sz="6" w:space="0"/>
              <w:right w:val="outset" w:color="auto" w:sz="6" w:space="0"/>
            </w:tcBorders>
            <w:noWrap w:val="0"/>
            <w:vAlign w:val="top"/>
          </w:tcPr>
          <w:p w14:paraId="29C18217">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·曳引轮绳槽无严重油垢，磨损无异常 ·正常运行时曳引轮与钢丝绳之间无严重滑移现象 ·曳引轮线槽磨损严重时，需满足曳引条件要求，并确认更换或监控使用 ·所设置的防止机械伤害的安全装置固定可靠，警告标识清晰 ·所设置的防止钢丝绳脱离装置应稳固 </w:t>
            </w:r>
          </w:p>
        </w:tc>
        <w:tc>
          <w:tcPr>
            <w:tcW w:w="1602" w:type="dxa"/>
            <w:tcBorders>
              <w:top w:val="outset" w:color="auto" w:sz="6" w:space="0"/>
              <w:left w:val="single" w:color="auto" w:sz="4" w:space="0"/>
              <w:bottom w:val="outset" w:color="auto" w:sz="6" w:space="0"/>
              <w:right w:val="single" w:color="auto" w:sz="4" w:space="0"/>
            </w:tcBorders>
            <w:noWrap w:val="0"/>
            <w:vAlign w:val="center"/>
          </w:tcPr>
          <w:p w14:paraId="7120A47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585FF2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7B478846">
            <w:pPr>
              <w:widowControl/>
              <w:ind w:firstLine="0" w:firstLineChars="0"/>
              <w:jc w:val="left"/>
              <w:rPr>
                <w:rFonts w:hint="eastAsia" w:ascii="仿宋" w:hAnsi="仿宋" w:eastAsia="仿宋" w:cs="仿宋"/>
                <w:kern w:val="0"/>
                <w:sz w:val="24"/>
                <w:szCs w:val="24"/>
              </w:rPr>
            </w:pPr>
          </w:p>
        </w:tc>
        <w:tc>
          <w:tcPr>
            <w:tcW w:w="360" w:type="dxa"/>
            <w:vMerge w:val="continue"/>
            <w:tcBorders>
              <w:top w:val="outset" w:color="auto" w:sz="6" w:space="0"/>
              <w:left w:val="outset" w:color="auto" w:sz="6" w:space="0"/>
              <w:bottom w:val="outset" w:color="auto" w:sz="6" w:space="0"/>
              <w:right w:val="outset" w:color="auto" w:sz="6" w:space="0"/>
            </w:tcBorders>
            <w:noWrap w:val="0"/>
            <w:vAlign w:val="center"/>
          </w:tcPr>
          <w:p w14:paraId="334C8171">
            <w:pPr>
              <w:widowControl/>
              <w:ind w:firstLine="0" w:firstLineChars="0"/>
              <w:jc w:val="left"/>
              <w:rPr>
                <w:rFonts w:hint="eastAsia" w:ascii="仿宋" w:hAnsi="仿宋" w:eastAsia="仿宋" w:cs="仿宋"/>
                <w:kern w:val="0"/>
                <w:sz w:val="24"/>
                <w:szCs w:val="24"/>
              </w:rPr>
            </w:pPr>
          </w:p>
        </w:tc>
        <w:tc>
          <w:tcPr>
            <w:tcW w:w="1087" w:type="dxa"/>
            <w:vMerge w:val="continue"/>
            <w:tcBorders>
              <w:top w:val="outset" w:color="auto" w:sz="6" w:space="0"/>
              <w:left w:val="outset" w:color="auto" w:sz="6" w:space="0"/>
              <w:bottom w:val="outset" w:color="auto" w:sz="6" w:space="0"/>
              <w:right w:val="outset" w:color="auto" w:sz="6" w:space="0"/>
            </w:tcBorders>
            <w:noWrap w:val="0"/>
            <w:vAlign w:val="center"/>
          </w:tcPr>
          <w:p w14:paraId="791DFD90">
            <w:pPr>
              <w:widowControl/>
              <w:ind w:firstLine="0" w:firstLineChars="0"/>
              <w:jc w:val="left"/>
              <w:rPr>
                <w:rFonts w:hint="eastAsia" w:ascii="仿宋" w:hAnsi="仿宋" w:eastAsia="仿宋" w:cs="仿宋"/>
                <w:kern w:val="0"/>
                <w:sz w:val="24"/>
                <w:szCs w:val="24"/>
              </w:rPr>
            </w:pPr>
          </w:p>
        </w:tc>
        <w:tc>
          <w:tcPr>
            <w:tcW w:w="6060" w:type="dxa"/>
            <w:tcBorders>
              <w:top w:val="outset" w:color="auto" w:sz="6" w:space="0"/>
              <w:left w:val="outset" w:color="auto" w:sz="6" w:space="0"/>
              <w:bottom w:val="outset" w:color="auto" w:sz="6" w:space="0"/>
              <w:right w:val="outset" w:color="auto" w:sz="6" w:space="0"/>
            </w:tcBorders>
            <w:noWrap w:val="0"/>
            <w:vAlign w:val="top"/>
          </w:tcPr>
          <w:p w14:paraId="5012AC05">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·曳引轮在各负荷状态下的垂直度偏差不大于 2mm </w:t>
            </w:r>
          </w:p>
        </w:tc>
        <w:tc>
          <w:tcPr>
            <w:tcW w:w="1602" w:type="dxa"/>
            <w:tcBorders>
              <w:top w:val="outset" w:color="auto" w:sz="6" w:space="0"/>
              <w:left w:val="single" w:color="auto" w:sz="4" w:space="0"/>
              <w:bottom w:val="single" w:color="auto" w:sz="4" w:space="0"/>
              <w:right w:val="single" w:color="auto" w:sz="4" w:space="0"/>
            </w:tcBorders>
            <w:noWrap w:val="0"/>
            <w:vAlign w:val="top"/>
          </w:tcPr>
          <w:p w14:paraId="0DD718F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bl>
    <w:p w14:paraId="7CEE6CD6">
      <w:pPr>
        <w:widowControl/>
        <w:ind w:firstLine="0" w:firstLineChars="0"/>
        <w:jc w:val="left"/>
        <w:rPr>
          <w:rFonts w:hint="eastAsia" w:ascii="仿宋" w:hAnsi="仿宋" w:eastAsia="仿宋" w:cs="仿宋"/>
          <w:vanish/>
          <w:kern w:val="0"/>
          <w:sz w:val="24"/>
          <w:szCs w:val="24"/>
        </w:rPr>
      </w:pPr>
    </w:p>
    <w:tbl>
      <w:tblPr>
        <w:tblStyle w:val="5"/>
        <w:tblW w:w="978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0"/>
        <w:gridCol w:w="420"/>
        <w:gridCol w:w="945"/>
        <w:gridCol w:w="6169"/>
        <w:gridCol w:w="1623"/>
      </w:tblGrid>
      <w:tr w14:paraId="4ED275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5129D3D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1.8 </w:t>
            </w:r>
          </w:p>
        </w:tc>
        <w:tc>
          <w:tcPr>
            <w:tcW w:w="420" w:type="dxa"/>
            <w:vMerge w:val="restart"/>
            <w:tcBorders>
              <w:top w:val="outset" w:color="auto" w:sz="6" w:space="0"/>
              <w:left w:val="outset" w:color="auto" w:sz="6" w:space="0"/>
              <w:bottom w:val="outset" w:color="auto" w:sz="6" w:space="0"/>
              <w:right w:val="outset" w:color="auto" w:sz="6" w:space="0"/>
            </w:tcBorders>
            <w:noWrap w:val="0"/>
            <w:vAlign w:val="center"/>
          </w:tcPr>
          <w:p w14:paraId="0EA2C43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曳引机 </w:t>
            </w: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14:paraId="06752D8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轴承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6692E600">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·应无异常发热、无异常声音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3E84DBA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6FAE8B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2D1DF78D">
            <w:pPr>
              <w:widowControl/>
              <w:ind w:firstLine="0" w:firstLineChars="0"/>
              <w:jc w:val="left"/>
              <w:rPr>
                <w:rFonts w:hint="eastAsia" w:ascii="仿宋" w:hAnsi="仿宋" w:eastAsia="仿宋" w:cs="仿宋"/>
                <w:kern w:val="0"/>
                <w:sz w:val="24"/>
                <w:szCs w:val="24"/>
              </w:rPr>
            </w:pP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49033CD2">
            <w:pPr>
              <w:widowControl/>
              <w:ind w:firstLine="0" w:firstLineChars="0"/>
              <w:jc w:val="left"/>
              <w:rPr>
                <w:rFonts w:hint="eastAsia" w:ascii="仿宋" w:hAnsi="仿宋" w:eastAsia="仿宋" w:cs="仿宋"/>
                <w:kern w:val="0"/>
                <w:sz w:val="24"/>
                <w:szCs w:val="24"/>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14:paraId="3C3F4B82">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610FF8F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·按润滑要求定期加注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48C7352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6266B6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64EB278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1.9 </w:t>
            </w: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103F16E8">
            <w:pPr>
              <w:widowControl/>
              <w:ind w:firstLine="0" w:firstLineChars="0"/>
              <w:jc w:val="left"/>
              <w:rPr>
                <w:rFonts w:hint="eastAsia" w:ascii="仿宋" w:hAnsi="仿宋" w:eastAsia="仿宋" w:cs="仿宋"/>
                <w:kern w:val="0"/>
                <w:sz w:val="24"/>
                <w:szCs w:val="24"/>
              </w:rPr>
            </w:pP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14:paraId="6089E1C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制动器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2BD4C2CE">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·制动器动作灵活、各部件齐全并可靠固定、所设置的电气触点接触良好 ·制动轮光洁、无异常划痕，运行时无异响 ·制动器线圈表面无异常发热、电气接线可靠 ·制动器机械机构各相关尺寸按产品标准要求调整正确 ·制动器闸瓦工作可靠、磨损无异常，接近使用期限时应更换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099E1CD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2F0152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31A39A28">
            <w:pPr>
              <w:widowControl/>
              <w:ind w:firstLine="0" w:firstLineChars="0"/>
              <w:jc w:val="left"/>
              <w:rPr>
                <w:rFonts w:hint="eastAsia" w:ascii="仿宋" w:hAnsi="仿宋" w:eastAsia="仿宋" w:cs="仿宋"/>
                <w:kern w:val="0"/>
                <w:sz w:val="24"/>
                <w:szCs w:val="24"/>
              </w:rPr>
            </w:pP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462F4508">
            <w:pPr>
              <w:widowControl/>
              <w:ind w:firstLine="0" w:firstLineChars="0"/>
              <w:jc w:val="left"/>
              <w:rPr>
                <w:rFonts w:hint="eastAsia" w:ascii="仿宋" w:hAnsi="仿宋" w:eastAsia="仿宋" w:cs="仿宋"/>
                <w:kern w:val="0"/>
                <w:sz w:val="24"/>
                <w:szCs w:val="24"/>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14:paraId="3CE4F247">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3E4F94A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·制动器解体清理、各运动部件选用规定润滑剂 ·解体清理装配完毕的制动器性能应满足相关制动要求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6FB145B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2BB866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1D3DAD4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1.10 </w:t>
            </w: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5959DFE4">
            <w:pPr>
              <w:widowControl/>
              <w:ind w:firstLine="0" w:firstLineChars="0"/>
              <w:jc w:val="left"/>
              <w:rPr>
                <w:rFonts w:hint="eastAsia" w:ascii="仿宋" w:hAnsi="仿宋" w:eastAsia="仿宋" w:cs="仿宋"/>
                <w:kern w:val="0"/>
                <w:sz w:val="24"/>
                <w:szCs w:val="24"/>
              </w:rPr>
            </w:pPr>
          </w:p>
        </w:tc>
        <w:tc>
          <w:tcPr>
            <w:tcW w:w="945" w:type="dxa"/>
            <w:tcBorders>
              <w:top w:val="outset" w:color="auto" w:sz="6" w:space="0"/>
              <w:left w:val="outset" w:color="auto" w:sz="6" w:space="0"/>
              <w:bottom w:val="outset" w:color="auto" w:sz="6" w:space="0"/>
              <w:right w:val="outset" w:color="auto" w:sz="6" w:space="0"/>
            </w:tcBorders>
            <w:noWrap w:val="0"/>
            <w:vAlign w:val="center"/>
          </w:tcPr>
          <w:p w14:paraId="761F904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导向轮 / 复绕轮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40FE578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·旋转顺畅、无异常声响；绳槽无严重油垢，磨损无异常 ·所设置的防止机械伤害的安全装置固定可靠，警告标识清晰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728301F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75B6D4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3492EA3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1.11 </w:t>
            </w: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2C9A6E96">
            <w:pPr>
              <w:widowControl/>
              <w:ind w:firstLine="0" w:firstLineChars="0"/>
              <w:jc w:val="left"/>
              <w:rPr>
                <w:rFonts w:hint="eastAsia" w:ascii="仿宋" w:hAnsi="仿宋" w:eastAsia="仿宋" w:cs="仿宋"/>
                <w:kern w:val="0"/>
                <w:sz w:val="24"/>
                <w:szCs w:val="24"/>
              </w:rPr>
            </w:pP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14:paraId="534A30D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电机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5F2BC83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·工作无异常发热和异常声响、表面清洁卫生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6B598EC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47772C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4E083F1F">
            <w:pPr>
              <w:widowControl/>
              <w:ind w:firstLine="0" w:firstLineChars="0"/>
              <w:jc w:val="left"/>
              <w:rPr>
                <w:rFonts w:hint="eastAsia" w:ascii="仿宋" w:hAnsi="仿宋" w:eastAsia="仿宋" w:cs="仿宋"/>
                <w:kern w:val="0"/>
                <w:sz w:val="24"/>
                <w:szCs w:val="24"/>
              </w:rPr>
            </w:pP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74628459">
            <w:pPr>
              <w:widowControl/>
              <w:ind w:firstLine="0" w:firstLineChars="0"/>
              <w:jc w:val="left"/>
              <w:rPr>
                <w:rFonts w:hint="eastAsia" w:ascii="仿宋" w:hAnsi="仿宋" w:eastAsia="仿宋" w:cs="仿宋"/>
                <w:kern w:val="0"/>
                <w:sz w:val="24"/>
                <w:szCs w:val="24"/>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14:paraId="4EF969D2">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1BCFC04F">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·定子线圈应清洁、无积尘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05DE07A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79BE6C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23FDBEEF">
            <w:pPr>
              <w:widowControl/>
              <w:ind w:firstLine="0" w:firstLineChars="0"/>
              <w:jc w:val="left"/>
              <w:rPr>
                <w:rFonts w:hint="eastAsia" w:ascii="仿宋" w:hAnsi="仿宋" w:eastAsia="仿宋" w:cs="仿宋"/>
                <w:kern w:val="0"/>
                <w:sz w:val="24"/>
                <w:szCs w:val="24"/>
              </w:rPr>
            </w:pPr>
          </w:p>
        </w:tc>
        <w:tc>
          <w:tcPr>
            <w:tcW w:w="420" w:type="dxa"/>
            <w:vMerge w:val="continue"/>
            <w:tcBorders>
              <w:top w:val="outset" w:color="auto" w:sz="6" w:space="0"/>
              <w:left w:val="outset" w:color="auto" w:sz="6" w:space="0"/>
              <w:bottom w:val="outset" w:color="auto" w:sz="6" w:space="0"/>
              <w:right w:val="outset" w:color="auto" w:sz="6" w:space="0"/>
            </w:tcBorders>
            <w:noWrap w:val="0"/>
            <w:vAlign w:val="center"/>
          </w:tcPr>
          <w:p w14:paraId="43784965">
            <w:pPr>
              <w:widowControl/>
              <w:ind w:firstLine="0" w:firstLineChars="0"/>
              <w:jc w:val="left"/>
              <w:rPr>
                <w:rFonts w:hint="eastAsia" w:ascii="仿宋" w:hAnsi="仿宋" w:eastAsia="仿宋" w:cs="仿宋"/>
                <w:kern w:val="0"/>
                <w:sz w:val="24"/>
                <w:szCs w:val="24"/>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14:paraId="3B7E0D2D">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243774D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·电机的接线端子固定可靠、接触良好，无明显氧化及锈蚀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289B417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2011F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3397992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1.12 </w:t>
            </w:r>
          </w:p>
        </w:tc>
        <w:tc>
          <w:tcPr>
            <w:tcW w:w="1365" w:type="dxa"/>
            <w:gridSpan w:val="2"/>
            <w:vMerge w:val="restart"/>
            <w:tcBorders>
              <w:top w:val="outset" w:color="auto" w:sz="6" w:space="0"/>
              <w:left w:val="outset" w:color="auto" w:sz="6" w:space="0"/>
              <w:bottom w:val="outset" w:color="auto" w:sz="6" w:space="0"/>
              <w:right w:val="outset" w:color="auto" w:sz="6" w:space="0"/>
            </w:tcBorders>
            <w:noWrap w:val="0"/>
            <w:vAlign w:val="top"/>
          </w:tcPr>
          <w:p w14:paraId="6F0B80D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编码器 / </w:t>
            </w:r>
          </w:p>
          <w:p w14:paraId="42FA35B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测速电机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71B53465">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·固定可靠、清洁卫生、转动灵活，无异常声响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1905E46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4D9D8F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0A0B7D6C">
            <w:pPr>
              <w:widowControl/>
              <w:ind w:firstLine="0" w:firstLineChars="0"/>
              <w:jc w:val="left"/>
              <w:rPr>
                <w:rFonts w:hint="eastAsia" w:ascii="仿宋" w:hAnsi="仿宋" w:eastAsia="仿宋" w:cs="仿宋"/>
                <w:kern w:val="0"/>
                <w:sz w:val="24"/>
                <w:szCs w:val="24"/>
              </w:rPr>
            </w:pPr>
          </w:p>
        </w:tc>
        <w:tc>
          <w:tcPr>
            <w:tcW w:w="13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7F71654">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75A6C949">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·接线端固定可靠、接触良好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00E6705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2E23E7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4905CB1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1.13 </w:t>
            </w:r>
          </w:p>
        </w:tc>
        <w:tc>
          <w:tcPr>
            <w:tcW w:w="136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054FB93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选层器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11FBDA15">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·所设置的传动钢带受力均匀无扭曲，无裂痕或破损现象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268DF8E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12940D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501979E1">
            <w:pPr>
              <w:widowControl/>
              <w:ind w:firstLine="0" w:firstLineChars="0"/>
              <w:jc w:val="left"/>
              <w:rPr>
                <w:rFonts w:hint="eastAsia" w:ascii="仿宋" w:hAnsi="仿宋" w:eastAsia="仿宋" w:cs="仿宋"/>
                <w:kern w:val="0"/>
                <w:sz w:val="24"/>
                <w:szCs w:val="24"/>
              </w:rPr>
            </w:pPr>
          </w:p>
        </w:tc>
        <w:tc>
          <w:tcPr>
            <w:tcW w:w="13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38072D4F">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0B0223E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·固定 / 运动各触点位置固定可靠、表面清洁、磨损值在允许范围内 ·电气接线标志清晰、接触良好、无明显氧化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6DB2948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1D376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59444B7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1.14 </w:t>
            </w:r>
          </w:p>
        </w:tc>
        <w:tc>
          <w:tcPr>
            <w:tcW w:w="136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29EA09B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限速器和 </w:t>
            </w:r>
          </w:p>
          <w:p w14:paraId="6260861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安全钳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7C32ECFD">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·各运动部件转动灵活、无异常声响，铅封或漆封标记齐全，无移动痕迹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11F7A01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34ECD7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2D40832F">
            <w:pPr>
              <w:widowControl/>
              <w:ind w:firstLine="0" w:firstLineChars="0"/>
              <w:jc w:val="left"/>
              <w:rPr>
                <w:rFonts w:hint="eastAsia" w:ascii="仿宋" w:hAnsi="仿宋" w:eastAsia="仿宋" w:cs="仿宋"/>
                <w:kern w:val="0"/>
                <w:sz w:val="24"/>
                <w:szCs w:val="24"/>
              </w:rPr>
            </w:pPr>
          </w:p>
        </w:tc>
        <w:tc>
          <w:tcPr>
            <w:tcW w:w="13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0A7AD106">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36C359CA">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·钢丝绳及绳槽无严重油垢，磨损无异常 ·所设置的电气开关及触点工作可靠，接线良好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0C88234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50E688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7885C78F">
            <w:pPr>
              <w:widowControl/>
              <w:ind w:firstLine="0" w:firstLineChars="0"/>
              <w:jc w:val="left"/>
              <w:rPr>
                <w:rFonts w:hint="eastAsia" w:ascii="仿宋" w:hAnsi="仿宋" w:eastAsia="仿宋" w:cs="仿宋"/>
                <w:kern w:val="0"/>
                <w:sz w:val="24"/>
                <w:szCs w:val="24"/>
              </w:rPr>
            </w:pPr>
          </w:p>
        </w:tc>
        <w:tc>
          <w:tcPr>
            <w:tcW w:w="13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FBC1AFD">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2F56CBA8">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·限速器、安全钳联动试验可靠；限速器可靠固定、垂直度偏差不大于 0.5mm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1D4A081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3FB642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14B28E98">
            <w:pPr>
              <w:widowControl/>
              <w:ind w:firstLine="0" w:firstLineChars="0"/>
              <w:jc w:val="left"/>
              <w:rPr>
                <w:rFonts w:hint="eastAsia" w:ascii="仿宋" w:hAnsi="仿宋" w:eastAsia="仿宋" w:cs="仿宋"/>
                <w:kern w:val="0"/>
                <w:sz w:val="24"/>
                <w:szCs w:val="24"/>
              </w:rPr>
            </w:pPr>
          </w:p>
        </w:tc>
        <w:tc>
          <w:tcPr>
            <w:tcW w:w="13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D27BEEB">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645648E0">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·定期现场检测限速器各动作速度符合铭牌及标准要求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07967AF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24 个月 </w:t>
            </w:r>
          </w:p>
        </w:tc>
      </w:tr>
      <w:tr w14:paraId="1573DD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799F446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1.15 </w:t>
            </w:r>
          </w:p>
        </w:tc>
        <w:tc>
          <w:tcPr>
            <w:tcW w:w="1365" w:type="dxa"/>
            <w:gridSpan w:val="2"/>
            <w:tcBorders>
              <w:top w:val="outset" w:color="auto" w:sz="6" w:space="0"/>
              <w:left w:val="outset" w:color="auto" w:sz="6" w:space="0"/>
              <w:bottom w:val="outset" w:color="auto" w:sz="6" w:space="0"/>
              <w:right w:val="outset" w:color="auto" w:sz="6" w:space="0"/>
            </w:tcBorders>
            <w:noWrap w:val="0"/>
            <w:vAlign w:val="center"/>
          </w:tcPr>
          <w:p w14:paraId="78DE213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曳引机减震装置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03AA3ECF">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·限位挡块及缓冲橡胶齐全并固定可靠；橡胶表面无裂痕、老化现象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55CF3BE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630EFB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3E74639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1.16 </w:t>
            </w:r>
          </w:p>
        </w:tc>
        <w:tc>
          <w:tcPr>
            <w:tcW w:w="136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00453DD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停电自动 </w:t>
            </w:r>
          </w:p>
          <w:p w14:paraId="6251846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救援装置 </w:t>
            </w:r>
          </w:p>
        </w:tc>
        <w:tc>
          <w:tcPr>
            <w:tcW w:w="6169" w:type="dxa"/>
            <w:tcBorders>
              <w:top w:val="outset" w:color="auto" w:sz="6" w:space="0"/>
              <w:left w:val="outset" w:color="auto" w:sz="6" w:space="0"/>
              <w:bottom w:val="outset" w:color="auto" w:sz="6" w:space="0"/>
              <w:right w:val="outset" w:color="auto" w:sz="6" w:space="0"/>
            </w:tcBorders>
            <w:noWrap w:val="0"/>
            <w:vAlign w:val="top"/>
          </w:tcPr>
          <w:p w14:paraId="2D1D0110">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·所使用的蓄电池接线端子无明显的氧化腐蚀 </w:t>
            </w:r>
          </w:p>
        </w:tc>
        <w:tc>
          <w:tcPr>
            <w:tcW w:w="1623" w:type="dxa"/>
            <w:tcBorders>
              <w:top w:val="outset" w:color="auto" w:sz="6" w:space="0"/>
              <w:left w:val="outset" w:color="auto" w:sz="6" w:space="0"/>
              <w:bottom w:val="outset" w:color="auto" w:sz="6" w:space="0"/>
              <w:right w:val="outset" w:color="auto" w:sz="6" w:space="0"/>
            </w:tcBorders>
            <w:noWrap w:val="0"/>
            <w:vAlign w:val="top"/>
          </w:tcPr>
          <w:p w14:paraId="1EB8CDB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5F1E38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6E641804">
            <w:pPr>
              <w:widowControl/>
              <w:ind w:firstLine="0" w:firstLineChars="0"/>
              <w:jc w:val="left"/>
              <w:rPr>
                <w:rFonts w:hint="eastAsia" w:ascii="仿宋" w:hAnsi="仿宋" w:eastAsia="仿宋" w:cs="仿宋"/>
                <w:kern w:val="0"/>
                <w:sz w:val="24"/>
                <w:szCs w:val="24"/>
              </w:rPr>
            </w:pPr>
          </w:p>
        </w:tc>
        <w:tc>
          <w:tcPr>
            <w:tcW w:w="136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C140B33">
            <w:pPr>
              <w:widowControl/>
              <w:ind w:firstLine="0" w:firstLineChars="0"/>
              <w:jc w:val="left"/>
              <w:rPr>
                <w:rFonts w:hint="eastAsia" w:ascii="仿宋" w:hAnsi="仿宋" w:eastAsia="仿宋" w:cs="仿宋"/>
                <w:kern w:val="0"/>
                <w:sz w:val="24"/>
                <w:szCs w:val="24"/>
              </w:rPr>
            </w:pPr>
          </w:p>
        </w:tc>
        <w:tc>
          <w:tcPr>
            <w:tcW w:w="6169" w:type="dxa"/>
            <w:tcBorders>
              <w:top w:val="outset" w:color="auto" w:sz="6" w:space="0"/>
              <w:left w:val="outset" w:color="auto" w:sz="6" w:space="0"/>
              <w:bottom w:val="outset" w:color="auto" w:sz="6" w:space="0"/>
              <w:right w:val="outset" w:color="auto" w:sz="6" w:space="0"/>
            </w:tcBorders>
            <w:noWrap w:val="0"/>
            <w:vAlign w:val="top"/>
          </w:tcPr>
          <w:p w14:paraId="3A98F1FE">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·定期检查其功能正常。如需停电检修，应采取措施，防止误动作 </w:t>
            </w:r>
          </w:p>
        </w:tc>
        <w:tc>
          <w:tcPr>
            <w:tcW w:w="1623" w:type="dxa"/>
            <w:tcBorders>
              <w:top w:val="outset" w:color="auto" w:sz="6" w:space="0"/>
              <w:left w:val="outset" w:color="auto" w:sz="6" w:space="0"/>
              <w:bottom w:val="outset" w:color="auto" w:sz="6" w:space="0"/>
              <w:right w:val="outset" w:color="auto" w:sz="6" w:space="0"/>
            </w:tcBorders>
            <w:noWrap w:val="0"/>
            <w:vAlign w:val="center"/>
          </w:tcPr>
          <w:p w14:paraId="3D982D8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bl>
    <w:p w14:paraId="71A15937">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轿厢和对重检查及保养事项</w:t>
      </w:r>
    </w:p>
    <w:tbl>
      <w:tblPr>
        <w:tblStyle w:val="5"/>
        <w:tblW w:w="980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0"/>
        <w:gridCol w:w="1470"/>
        <w:gridCol w:w="6118"/>
        <w:gridCol w:w="1587"/>
      </w:tblGrid>
      <w:tr w14:paraId="76ADBC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top"/>
          </w:tcPr>
          <w:p w14:paraId="1288D17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序号 </w:t>
            </w:r>
          </w:p>
        </w:tc>
        <w:tc>
          <w:tcPr>
            <w:tcW w:w="1470" w:type="dxa"/>
            <w:tcBorders>
              <w:top w:val="outset" w:color="auto" w:sz="6" w:space="0"/>
              <w:left w:val="outset" w:color="auto" w:sz="6" w:space="0"/>
              <w:bottom w:val="outset" w:color="auto" w:sz="6" w:space="0"/>
              <w:right w:val="outset" w:color="auto" w:sz="6" w:space="0"/>
            </w:tcBorders>
            <w:noWrap w:val="0"/>
            <w:vAlign w:val="top"/>
          </w:tcPr>
          <w:p w14:paraId="0BB422E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保养项目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3B0DAEE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保养内容及要求 </w:t>
            </w:r>
          </w:p>
        </w:tc>
        <w:tc>
          <w:tcPr>
            <w:tcW w:w="1587" w:type="dxa"/>
            <w:tcBorders>
              <w:top w:val="outset" w:color="auto" w:sz="6" w:space="0"/>
              <w:left w:val="outset" w:color="auto" w:sz="6" w:space="0"/>
              <w:bottom w:val="outset" w:color="auto" w:sz="6" w:space="0"/>
              <w:right w:val="outset" w:color="auto" w:sz="6" w:space="0"/>
            </w:tcBorders>
            <w:noWrap w:val="0"/>
            <w:vAlign w:val="top"/>
          </w:tcPr>
          <w:p w14:paraId="494E002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保养周期 </w:t>
            </w:r>
          </w:p>
        </w:tc>
      </w:tr>
      <w:tr w14:paraId="5C07DD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single" w:color="auto" w:sz="4" w:space="0"/>
              <w:left w:val="single" w:color="auto" w:sz="4" w:space="0"/>
              <w:bottom w:val="outset" w:color="auto" w:sz="6" w:space="0"/>
              <w:right w:val="outset" w:color="auto" w:sz="6" w:space="0"/>
            </w:tcBorders>
            <w:noWrap w:val="0"/>
            <w:vAlign w:val="center"/>
          </w:tcPr>
          <w:p w14:paraId="1F603F3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 </w:t>
            </w:r>
          </w:p>
        </w:tc>
        <w:tc>
          <w:tcPr>
            <w:tcW w:w="1470" w:type="dxa"/>
            <w:tcBorders>
              <w:top w:val="single" w:color="auto" w:sz="4" w:space="0"/>
              <w:left w:val="outset" w:color="auto" w:sz="6" w:space="0"/>
              <w:bottom w:val="outset" w:color="auto" w:sz="6" w:space="0"/>
              <w:right w:val="outset" w:color="auto" w:sz="6" w:space="0"/>
            </w:tcBorders>
            <w:noWrap w:val="0"/>
            <w:vAlign w:val="center"/>
          </w:tcPr>
          <w:p w14:paraId="36BF3F0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轿内标示牌 </w:t>
            </w:r>
          </w:p>
        </w:tc>
        <w:tc>
          <w:tcPr>
            <w:tcW w:w="6118" w:type="dxa"/>
            <w:tcBorders>
              <w:top w:val="single" w:color="auto" w:sz="4" w:space="0"/>
              <w:left w:val="outset" w:color="auto" w:sz="6" w:space="0"/>
              <w:bottom w:val="outset" w:color="auto" w:sz="6" w:space="0"/>
              <w:right w:val="outset" w:color="auto" w:sz="6" w:space="0"/>
            </w:tcBorders>
            <w:noWrap w:val="0"/>
            <w:vAlign w:val="top"/>
          </w:tcPr>
          <w:p w14:paraId="3D9A6E4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·轿内应有标明额定载重量、人数和制造单位的铭牌 ·电梯使用守则、紧急情况时联络电话 ·电梯注册登记标志 </w:t>
            </w:r>
          </w:p>
        </w:tc>
        <w:tc>
          <w:tcPr>
            <w:tcW w:w="1587" w:type="dxa"/>
            <w:tcBorders>
              <w:top w:val="single" w:color="auto" w:sz="4" w:space="0"/>
              <w:left w:val="outset" w:color="auto" w:sz="6" w:space="0"/>
              <w:bottom w:val="outset" w:color="auto" w:sz="6" w:space="0"/>
              <w:right w:val="single" w:color="auto" w:sz="4" w:space="0"/>
            </w:tcBorders>
            <w:noWrap w:val="0"/>
            <w:vAlign w:val="center"/>
          </w:tcPr>
          <w:p w14:paraId="488CF3B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25C734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single" w:color="auto" w:sz="4" w:space="0"/>
              <w:bottom w:val="outset" w:color="auto" w:sz="6" w:space="0"/>
              <w:right w:val="outset" w:color="auto" w:sz="6" w:space="0"/>
            </w:tcBorders>
            <w:noWrap w:val="0"/>
            <w:vAlign w:val="center"/>
          </w:tcPr>
          <w:p w14:paraId="74F3B02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2.2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0BE91C5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轿厢壁、天花板 及地板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4109822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·轿内应清洁（须与业主明确责任） ·不应存在严重的变形、磨损、生锈、腐蚀 ·如轿厢重新装修，不应使用易燃材料，且需检查及调整平衡系数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1CC8961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2B2EE4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single" w:color="auto" w:sz="4" w:space="0"/>
              <w:bottom w:val="outset" w:color="auto" w:sz="6" w:space="0"/>
              <w:right w:val="outset" w:color="auto" w:sz="6" w:space="0"/>
            </w:tcBorders>
            <w:noWrap w:val="0"/>
            <w:vAlign w:val="center"/>
          </w:tcPr>
          <w:p w14:paraId="6A8FBFD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2.3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3FF2694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轿内操纵箱 </w:t>
            </w:r>
          </w:p>
          <w:p w14:paraId="1CC86DB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及显示器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40EFFD7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·按钮、开关无明显的老化、损伤，标记清晰、功能正常 ·所设置的轿内检修盒面板锁有效，检修盒内各开关功能正常 ·显示器表面无破损，显示状态正确无误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6F7DA57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632825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single" w:color="auto" w:sz="4" w:space="0"/>
              <w:bottom w:val="outset" w:color="auto" w:sz="6" w:space="0"/>
              <w:right w:val="outset" w:color="auto" w:sz="6" w:space="0"/>
            </w:tcBorders>
            <w:noWrap w:val="0"/>
            <w:vAlign w:val="center"/>
          </w:tcPr>
          <w:p w14:paraId="26800C8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2.4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25F16CD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轿厢照明和 </w:t>
            </w:r>
          </w:p>
          <w:p w14:paraId="0B4A47A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通风装置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6E2F03BE">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·轿厢内照明和通风装置工作应正常，轿内地板的照明度要在 50Lx 以上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77F128C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27C9E6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single" w:color="auto" w:sz="4" w:space="0"/>
              <w:bottom w:val="outset" w:color="auto" w:sz="6" w:space="0"/>
              <w:right w:val="outset" w:color="auto" w:sz="6" w:space="0"/>
            </w:tcBorders>
            <w:noWrap w:val="0"/>
            <w:vAlign w:val="center"/>
          </w:tcPr>
          <w:p w14:paraId="4D17B50D">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4B035719">
            <w:pPr>
              <w:widowControl/>
              <w:ind w:firstLine="0" w:firstLineChars="0"/>
              <w:jc w:val="left"/>
              <w:rPr>
                <w:rFonts w:hint="eastAsia" w:ascii="仿宋" w:hAnsi="仿宋" w:eastAsia="仿宋" w:cs="仿宋"/>
                <w:kern w:val="0"/>
                <w:sz w:val="24"/>
                <w:szCs w:val="24"/>
              </w:rPr>
            </w:pPr>
          </w:p>
        </w:tc>
        <w:tc>
          <w:tcPr>
            <w:tcW w:w="6118" w:type="dxa"/>
            <w:tcBorders>
              <w:top w:val="outset" w:color="auto" w:sz="6" w:space="0"/>
              <w:left w:val="outset" w:color="auto" w:sz="6" w:space="0"/>
              <w:bottom w:val="outset" w:color="auto" w:sz="6" w:space="0"/>
              <w:right w:val="outset" w:color="auto" w:sz="6" w:space="0"/>
            </w:tcBorders>
            <w:noWrap w:val="0"/>
            <w:vAlign w:val="top"/>
          </w:tcPr>
          <w:p w14:paraId="2FABC77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·应定期检查及清洁轿厢风扇，风扇的轴承应定期注油润滑 </w:t>
            </w:r>
          </w:p>
        </w:tc>
        <w:tc>
          <w:tcPr>
            <w:tcW w:w="1587" w:type="dxa"/>
            <w:tcBorders>
              <w:top w:val="outset" w:color="auto" w:sz="6" w:space="0"/>
              <w:left w:val="outset" w:color="auto" w:sz="6" w:space="0"/>
              <w:bottom w:val="outset" w:color="auto" w:sz="6" w:space="0"/>
              <w:right w:val="single" w:color="auto" w:sz="4" w:space="0"/>
            </w:tcBorders>
            <w:noWrap w:val="0"/>
            <w:vAlign w:val="top"/>
          </w:tcPr>
          <w:p w14:paraId="55A53CA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37FA03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single" w:color="auto" w:sz="4" w:space="0"/>
              <w:bottom w:val="outset" w:color="auto" w:sz="6" w:space="0"/>
              <w:right w:val="outset" w:color="auto" w:sz="6" w:space="0"/>
            </w:tcBorders>
            <w:noWrap w:val="0"/>
            <w:vAlign w:val="center"/>
          </w:tcPr>
          <w:p w14:paraId="1790397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2.5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085FBBD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轿厢门、地坎、护脚板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621B6A5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·不应存在严重的变形、磨损、生锈、腐蚀 ·轿厢地坎及上坎清洁无积尘 ·轿门门滑块齐全，无脱落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40A02E8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4BC0A6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single" w:color="auto" w:sz="4" w:space="0"/>
              <w:bottom w:val="outset" w:color="auto" w:sz="6" w:space="0"/>
              <w:right w:val="outset" w:color="auto" w:sz="6" w:space="0"/>
            </w:tcBorders>
            <w:noWrap w:val="0"/>
            <w:vAlign w:val="center"/>
          </w:tcPr>
          <w:p w14:paraId="3E947C54">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5AFE20EF">
            <w:pPr>
              <w:widowControl/>
              <w:ind w:firstLine="0" w:firstLineChars="0"/>
              <w:jc w:val="left"/>
              <w:rPr>
                <w:rFonts w:hint="eastAsia" w:ascii="仿宋" w:hAnsi="仿宋" w:eastAsia="仿宋" w:cs="仿宋"/>
                <w:kern w:val="0"/>
                <w:sz w:val="24"/>
                <w:szCs w:val="24"/>
              </w:rPr>
            </w:pPr>
          </w:p>
        </w:tc>
        <w:tc>
          <w:tcPr>
            <w:tcW w:w="6118" w:type="dxa"/>
            <w:tcBorders>
              <w:top w:val="outset" w:color="auto" w:sz="6" w:space="0"/>
              <w:left w:val="outset" w:color="auto" w:sz="6" w:space="0"/>
              <w:bottom w:val="outset" w:color="auto" w:sz="6" w:space="0"/>
              <w:right w:val="outset" w:color="auto" w:sz="6" w:space="0"/>
            </w:tcBorders>
            <w:noWrap w:val="0"/>
            <w:vAlign w:val="top"/>
          </w:tcPr>
          <w:p w14:paraId="11F189E9">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·护脚板符合标准要求并固定可靠 ·阻止关门所需的力不应大于 150N ·门扇与门扇，门扇与门框、地坎之间的间隙符合标准要求 ·轿门门滑块、轿门门挂轮、门挂板偏心轮检查磨损及间隙调整 ·不应出现因轿门滑块磨损而产生噪音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3EB2B66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014445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single" w:color="auto" w:sz="4" w:space="0"/>
              <w:bottom w:val="outset" w:color="auto" w:sz="6" w:space="0"/>
              <w:right w:val="outset" w:color="auto" w:sz="6" w:space="0"/>
            </w:tcBorders>
            <w:noWrap w:val="0"/>
            <w:vAlign w:val="center"/>
          </w:tcPr>
          <w:p w14:paraId="18683F0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2.6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651A0AA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轿门开关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75B1330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·开关安装应紧固、无松动 ·开关动作位置应适当，开关动作时电梯不能启动或停止运行 ·如两扇轿门不是直接连接，副门锁也应正常动作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2EE93B6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798A51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single" w:color="auto" w:sz="4" w:space="0"/>
              <w:bottom w:val="outset" w:color="auto" w:sz="6" w:space="0"/>
              <w:right w:val="outset" w:color="auto" w:sz="6" w:space="0"/>
            </w:tcBorders>
            <w:noWrap w:val="0"/>
            <w:vAlign w:val="center"/>
          </w:tcPr>
          <w:p w14:paraId="1EA8B1A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2.7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2D914B7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门机系统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2289EE7A">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·各部件固定可靠、运动机构传动灵活、润滑良好 ·开关门顺畅，无异响及卡阻 ·开、关门装置的传动链、带不应松驰和过度磨损 ·所设置的光电安全触板清洁无积尘，发射接收准确无误动作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61917FB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3744D4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single" w:color="auto" w:sz="4" w:space="0"/>
              <w:bottom w:val="outset" w:color="auto" w:sz="6" w:space="0"/>
              <w:right w:val="outset" w:color="auto" w:sz="6" w:space="0"/>
            </w:tcBorders>
            <w:noWrap w:val="0"/>
            <w:vAlign w:val="center"/>
          </w:tcPr>
          <w:p w14:paraId="012D81C6">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4632356C">
            <w:pPr>
              <w:widowControl/>
              <w:ind w:firstLine="0" w:firstLineChars="0"/>
              <w:jc w:val="left"/>
              <w:rPr>
                <w:rFonts w:hint="eastAsia" w:ascii="仿宋" w:hAnsi="仿宋" w:eastAsia="仿宋" w:cs="仿宋"/>
                <w:kern w:val="0"/>
                <w:sz w:val="24"/>
                <w:szCs w:val="24"/>
              </w:rPr>
            </w:pPr>
          </w:p>
        </w:tc>
        <w:tc>
          <w:tcPr>
            <w:tcW w:w="6118" w:type="dxa"/>
            <w:tcBorders>
              <w:top w:val="outset" w:color="auto" w:sz="6" w:space="0"/>
              <w:left w:val="outset" w:color="auto" w:sz="6" w:space="0"/>
              <w:bottom w:val="outset" w:color="auto" w:sz="6" w:space="0"/>
              <w:right w:val="outset" w:color="auto" w:sz="6" w:space="0"/>
            </w:tcBorders>
            <w:noWrap w:val="0"/>
            <w:vAlign w:val="top"/>
          </w:tcPr>
          <w:p w14:paraId="2CA04BE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·接线端子标记清晰、固定可靠、接触良好，无明显氧化及锈蚀 ·机械安全触板相关尺寸调整符合产品要求 · 安全装置动作应迅速可靠；安全装置动作时轿门应反向开门， 运转应平稳 ·开关门位置、速度传感装置工作正常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349C3B1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14D281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single" w:color="auto" w:sz="4" w:space="0"/>
              <w:bottom w:val="outset" w:color="auto" w:sz="6" w:space="0"/>
              <w:right w:val="outset" w:color="auto" w:sz="6" w:space="0"/>
            </w:tcBorders>
            <w:noWrap w:val="0"/>
            <w:vAlign w:val="center"/>
          </w:tcPr>
          <w:p w14:paraId="04E85F1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2.8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42672FB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轿厢地坎、轿门边缘与井道壁之间的距离 </w:t>
            </w:r>
          </w:p>
        </w:tc>
        <w:tc>
          <w:tcPr>
            <w:tcW w:w="6118" w:type="dxa"/>
            <w:tcBorders>
              <w:top w:val="outset" w:color="auto" w:sz="6" w:space="0"/>
              <w:left w:val="outset" w:color="auto" w:sz="6" w:space="0"/>
              <w:bottom w:val="outset" w:color="auto" w:sz="6" w:space="0"/>
              <w:right w:val="outset" w:color="auto" w:sz="6" w:space="0"/>
            </w:tcBorders>
            <w:noWrap w:val="0"/>
            <w:vAlign w:val="top"/>
          </w:tcPr>
          <w:p w14:paraId="1CD51B5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·不能超越规定尺寸 150mm </w:t>
            </w:r>
          </w:p>
        </w:tc>
        <w:tc>
          <w:tcPr>
            <w:tcW w:w="1587" w:type="dxa"/>
            <w:tcBorders>
              <w:top w:val="outset" w:color="auto" w:sz="6" w:space="0"/>
              <w:left w:val="outset" w:color="auto" w:sz="6" w:space="0"/>
              <w:bottom w:val="outset" w:color="auto" w:sz="6" w:space="0"/>
              <w:right w:val="single" w:color="auto" w:sz="4" w:space="0"/>
            </w:tcBorders>
            <w:noWrap w:val="0"/>
            <w:vAlign w:val="top"/>
          </w:tcPr>
          <w:p w14:paraId="221A0D6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79ABA3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single" w:color="auto" w:sz="4" w:space="0"/>
              <w:bottom w:val="outset" w:color="auto" w:sz="6" w:space="0"/>
              <w:right w:val="outset" w:color="auto" w:sz="6" w:space="0"/>
            </w:tcBorders>
            <w:noWrap w:val="0"/>
            <w:vAlign w:val="center"/>
          </w:tcPr>
          <w:p w14:paraId="1D5A5FC4">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65B1A35F">
            <w:pPr>
              <w:widowControl/>
              <w:ind w:firstLine="0" w:firstLineChars="0"/>
              <w:jc w:val="left"/>
              <w:rPr>
                <w:rFonts w:hint="eastAsia" w:ascii="仿宋" w:hAnsi="仿宋" w:eastAsia="仿宋" w:cs="仿宋"/>
                <w:kern w:val="0"/>
                <w:sz w:val="24"/>
                <w:szCs w:val="24"/>
              </w:rPr>
            </w:pPr>
          </w:p>
        </w:tc>
        <w:tc>
          <w:tcPr>
            <w:tcW w:w="6118" w:type="dxa"/>
            <w:tcBorders>
              <w:top w:val="outset" w:color="auto" w:sz="6" w:space="0"/>
              <w:left w:val="outset" w:color="auto" w:sz="6" w:space="0"/>
              <w:bottom w:val="outset" w:color="auto" w:sz="6" w:space="0"/>
              <w:right w:val="outset" w:color="auto" w:sz="6" w:space="0"/>
            </w:tcBorders>
            <w:noWrap w:val="0"/>
            <w:vAlign w:val="top"/>
          </w:tcPr>
          <w:p w14:paraId="0D87B345">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·轿厢地坎与厅门地坎间隙、轿厢地坎与厅门门锁轮间隙检查符合标准 </w:t>
            </w:r>
          </w:p>
        </w:tc>
        <w:tc>
          <w:tcPr>
            <w:tcW w:w="1587" w:type="dxa"/>
            <w:tcBorders>
              <w:top w:val="outset" w:color="auto" w:sz="6" w:space="0"/>
              <w:left w:val="outset" w:color="auto" w:sz="6" w:space="0"/>
              <w:bottom w:val="outset" w:color="auto" w:sz="6" w:space="0"/>
              <w:right w:val="single" w:color="auto" w:sz="4" w:space="0"/>
            </w:tcBorders>
            <w:noWrap w:val="0"/>
            <w:vAlign w:val="center"/>
          </w:tcPr>
          <w:p w14:paraId="05C93CC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567221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single" w:color="auto" w:sz="4" w:space="0"/>
              <w:bottom w:val="single" w:color="auto" w:sz="4" w:space="0"/>
              <w:right w:val="outset" w:color="auto" w:sz="6" w:space="0"/>
            </w:tcBorders>
            <w:noWrap w:val="0"/>
            <w:vAlign w:val="center"/>
          </w:tcPr>
          <w:p w14:paraId="2832CF21">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single" w:color="auto" w:sz="4" w:space="0"/>
              <w:right w:val="outset" w:color="auto" w:sz="6" w:space="0"/>
            </w:tcBorders>
            <w:noWrap w:val="0"/>
            <w:vAlign w:val="center"/>
          </w:tcPr>
          <w:p w14:paraId="6A844DB5">
            <w:pPr>
              <w:widowControl/>
              <w:ind w:firstLine="0" w:firstLineChars="0"/>
              <w:jc w:val="left"/>
              <w:rPr>
                <w:rFonts w:hint="eastAsia" w:ascii="仿宋" w:hAnsi="仿宋" w:eastAsia="仿宋" w:cs="仿宋"/>
                <w:kern w:val="0"/>
                <w:sz w:val="24"/>
                <w:szCs w:val="24"/>
              </w:rPr>
            </w:pPr>
          </w:p>
        </w:tc>
        <w:tc>
          <w:tcPr>
            <w:tcW w:w="6118" w:type="dxa"/>
            <w:tcBorders>
              <w:top w:val="outset" w:color="auto" w:sz="6" w:space="0"/>
              <w:left w:val="outset" w:color="auto" w:sz="6" w:space="0"/>
              <w:bottom w:val="single" w:color="auto" w:sz="4" w:space="0"/>
              <w:right w:val="outset" w:color="auto" w:sz="6" w:space="0"/>
            </w:tcBorders>
            <w:noWrap w:val="0"/>
            <w:vAlign w:val="top"/>
          </w:tcPr>
          <w:p w14:paraId="6398763E">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·如装有井道壁防护网或防护板，防护网（板）不应松脱或损坏 </w:t>
            </w:r>
          </w:p>
        </w:tc>
        <w:tc>
          <w:tcPr>
            <w:tcW w:w="1587" w:type="dxa"/>
            <w:tcBorders>
              <w:top w:val="outset" w:color="auto" w:sz="6" w:space="0"/>
              <w:left w:val="outset" w:color="auto" w:sz="6" w:space="0"/>
              <w:bottom w:val="single" w:color="auto" w:sz="4" w:space="0"/>
              <w:right w:val="single" w:color="auto" w:sz="4" w:space="0"/>
            </w:tcBorders>
            <w:noWrap w:val="0"/>
            <w:vAlign w:val="top"/>
          </w:tcPr>
          <w:p w14:paraId="7037CED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bl>
    <w:p w14:paraId="607BF4C3">
      <w:pPr>
        <w:widowControl/>
        <w:ind w:firstLine="0" w:firstLineChars="0"/>
        <w:jc w:val="left"/>
        <w:rPr>
          <w:rFonts w:hint="eastAsia" w:ascii="仿宋" w:hAnsi="仿宋" w:eastAsia="仿宋" w:cs="仿宋"/>
          <w:vanish/>
          <w:kern w:val="0"/>
          <w:sz w:val="24"/>
          <w:szCs w:val="24"/>
        </w:rPr>
      </w:pPr>
    </w:p>
    <w:tbl>
      <w:tblPr>
        <w:tblStyle w:val="5"/>
        <w:tblW w:w="983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0"/>
        <w:gridCol w:w="1470"/>
        <w:gridCol w:w="6160"/>
        <w:gridCol w:w="1570"/>
      </w:tblGrid>
      <w:tr w14:paraId="13716D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top"/>
          </w:tcPr>
          <w:p w14:paraId="0285797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序号 </w:t>
            </w:r>
          </w:p>
        </w:tc>
        <w:tc>
          <w:tcPr>
            <w:tcW w:w="1470" w:type="dxa"/>
            <w:tcBorders>
              <w:top w:val="outset" w:color="auto" w:sz="6" w:space="0"/>
              <w:left w:val="outset" w:color="auto" w:sz="6" w:space="0"/>
              <w:bottom w:val="outset" w:color="auto" w:sz="6" w:space="0"/>
              <w:right w:val="outset" w:color="auto" w:sz="6" w:space="0"/>
            </w:tcBorders>
            <w:noWrap w:val="0"/>
            <w:vAlign w:val="top"/>
          </w:tcPr>
          <w:p w14:paraId="54B7ED5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保养项目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4F0FB9C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保养内容及要求 </w:t>
            </w:r>
          </w:p>
        </w:tc>
        <w:tc>
          <w:tcPr>
            <w:tcW w:w="1570" w:type="dxa"/>
            <w:tcBorders>
              <w:top w:val="outset" w:color="auto" w:sz="6" w:space="0"/>
              <w:left w:val="outset" w:color="auto" w:sz="6" w:space="0"/>
              <w:bottom w:val="outset" w:color="auto" w:sz="6" w:space="0"/>
              <w:right w:val="outset" w:color="auto" w:sz="6" w:space="0"/>
            </w:tcBorders>
            <w:noWrap w:val="0"/>
            <w:vAlign w:val="top"/>
          </w:tcPr>
          <w:p w14:paraId="1D041F2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保养周期 </w:t>
            </w:r>
          </w:p>
        </w:tc>
      </w:tr>
      <w:tr w14:paraId="5096FE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1EA45DC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2.9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3F3B36E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紧急出口（安全窗、安全门、检修门、活板 门）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4D95ED2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·出口门（窗）开、关顺畅，锁紧装置可靠有效并符合标准要求 ·出口门（窗）应附带开关，打开出口时电梯停止 ·出口门（窗）强度足够，不应破损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4112B98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7F5AAD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5FDECCA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2.10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413FBDE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轿门机械锁装置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3C08BE59">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·应符合相关的动作条件，动作应灵活、可靠 ·如依靠电磁装置动作，电磁装置动作正常，温升不应过高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2E1BDC0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0DDB5F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3D2B807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2.11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53BD225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应急照明、 </w:t>
            </w:r>
          </w:p>
          <w:p w14:paraId="42F6030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警铃和电话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453A22F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·停电后应急照明装置应正常，并保证应急照明至少能持续 1 小时 ·报警装置、通话装置的按钮标记清晰、功能正常 ·外部的警铃及电话等设置在管理员常驻的消防中心或值班室 ·为方便紧急救援、检修，机房与轿厢间应设置电话联络装置 ·设置在轿内的紧急联络装置要使用方便，停电时应能通话 1 小时以上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048C0A6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4AE3DC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34412EA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2.12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52ED8C2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轿顶检修装 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717712C8">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·轿顶检修装置应优先于其他一切检修装置 ·检修开关动作应灵活可靠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0062FA5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301346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7AC1290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2.13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6F91D6B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轿顶停止开关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708C91B8">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·停止开关的动作要良好 </w:t>
            </w:r>
          </w:p>
        </w:tc>
        <w:tc>
          <w:tcPr>
            <w:tcW w:w="1570" w:type="dxa"/>
            <w:tcBorders>
              <w:top w:val="outset" w:color="auto" w:sz="6" w:space="0"/>
              <w:left w:val="outset" w:color="auto" w:sz="6" w:space="0"/>
              <w:bottom w:val="outset" w:color="auto" w:sz="6" w:space="0"/>
              <w:right w:val="outset" w:color="auto" w:sz="6" w:space="0"/>
            </w:tcBorders>
            <w:noWrap w:val="0"/>
            <w:vAlign w:val="top"/>
          </w:tcPr>
          <w:p w14:paraId="018A34D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6B219D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4945769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2.14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4CD001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停层、平层装置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7053546A">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·各平层感应器表面清洁无积尘，感应器与感应片的各相关尺寸符合要求·确认轿厢运行时产生的位移不会导致感应器与感应片碰撞·电气连线固定可靠，接触良好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68F0827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3F0FEF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6F83FB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2.15 </w:t>
            </w:r>
          </w:p>
        </w:tc>
        <w:tc>
          <w:tcPr>
            <w:tcW w:w="1470" w:type="dxa"/>
            <w:tcBorders>
              <w:top w:val="outset" w:color="auto" w:sz="6" w:space="0"/>
              <w:left w:val="outset" w:color="auto" w:sz="6" w:space="0"/>
              <w:bottom w:val="outset" w:color="auto" w:sz="6" w:space="0"/>
              <w:right w:val="outset" w:color="auto" w:sz="6" w:space="0"/>
            </w:tcBorders>
            <w:noWrap w:val="0"/>
            <w:vAlign w:val="top"/>
          </w:tcPr>
          <w:p w14:paraId="4136F86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轿顶照明及 开关 </w:t>
            </w:r>
          </w:p>
        </w:tc>
        <w:tc>
          <w:tcPr>
            <w:tcW w:w="6160" w:type="dxa"/>
            <w:tcBorders>
              <w:top w:val="outset" w:color="auto" w:sz="6" w:space="0"/>
              <w:left w:val="outset" w:color="auto" w:sz="6" w:space="0"/>
              <w:bottom w:val="outset" w:color="auto" w:sz="6" w:space="0"/>
              <w:right w:val="outset" w:color="auto" w:sz="6" w:space="0"/>
            </w:tcBorders>
            <w:noWrap w:val="0"/>
            <w:vAlign w:val="center"/>
          </w:tcPr>
          <w:p w14:paraId="6D28C98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·轿顶照明、照明开关及防护罩应齐全并良好，有备用灯泡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2C35C5A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53EE83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3E9F7D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2.16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6AD9103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轿顶面、防护栏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79D42417">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·轿顶面清洁无油污，防护栏应有足够强度和合适的尺寸 </w:t>
            </w:r>
          </w:p>
          <w:p w14:paraId="45530964">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·轿顶面各装置电气布线整齐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58C3865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24BBE7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2AA62F2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2.17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32AB7BF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轿顶反绳轮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7DB2E04A">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·钢丝绳槽无严重油污，不应有过度磨损，绳轮转动灵活；轴承润滑良好，无异响 ·绳轮应有防护罩和挡绳装置，挡绳装置的位置合适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402D752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21B335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1DBE2E1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2.18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437A03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导靴（滚轮）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709C3C91">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·运行时无异响，接触部 ( 转动部 ) 的磨损不应太大、润滑良好 ·导靴（滚轮）安装尺寸符合产品要求 ·轿顶、对重上油杯内油量充足且油杯不漏油不破损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6583F4C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4503CF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0CA318F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2.19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64DE76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机械选层器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5A86B94D">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·机械选层器的钢带应张紧，接头固定良好 ·断带安全保护开关位置正确，功能正常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3B39C2E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49E57E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630F130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2.20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13739FB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称重装置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24989619">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·称重装置的安装位置正确，动作状态应良好 ·满载、超载信号所对应的电梯控制功能及相关声光信号正常 ·对于连续检测载重量变化的称重装置，应定期通过电脑数据检查是否正确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2BC0565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5CE860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03DD6555">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6BCEFA0A">
            <w:pPr>
              <w:widowControl/>
              <w:ind w:firstLine="0" w:firstLineChars="0"/>
              <w:jc w:val="left"/>
              <w:rPr>
                <w:rFonts w:hint="eastAsia" w:ascii="仿宋" w:hAnsi="仿宋" w:eastAsia="仿宋" w:cs="仿宋"/>
                <w:kern w:val="0"/>
                <w:sz w:val="24"/>
                <w:szCs w:val="24"/>
              </w:rPr>
            </w:pPr>
          </w:p>
        </w:tc>
        <w:tc>
          <w:tcPr>
            <w:tcW w:w="6160" w:type="dxa"/>
            <w:tcBorders>
              <w:top w:val="outset" w:color="auto" w:sz="6" w:space="0"/>
              <w:left w:val="outset" w:color="auto" w:sz="6" w:space="0"/>
              <w:bottom w:val="outset" w:color="auto" w:sz="6" w:space="0"/>
              <w:right w:val="outset" w:color="auto" w:sz="6" w:space="0"/>
            </w:tcBorders>
            <w:noWrap w:val="0"/>
            <w:vAlign w:val="top"/>
          </w:tcPr>
          <w:p w14:paraId="43F89D4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·应定期调整称重装置的初始状态 </w:t>
            </w:r>
          </w:p>
        </w:tc>
        <w:tc>
          <w:tcPr>
            <w:tcW w:w="1570" w:type="dxa"/>
            <w:tcBorders>
              <w:top w:val="outset" w:color="auto" w:sz="6" w:space="0"/>
              <w:left w:val="outset" w:color="auto" w:sz="6" w:space="0"/>
              <w:bottom w:val="outset" w:color="auto" w:sz="6" w:space="0"/>
              <w:right w:val="outset" w:color="auto" w:sz="6" w:space="0"/>
            </w:tcBorders>
            <w:noWrap w:val="0"/>
            <w:vAlign w:val="top"/>
          </w:tcPr>
          <w:p w14:paraId="2511632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07902B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559C59E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2.21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0204B3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对重 </w:t>
            </w:r>
          </w:p>
        </w:tc>
        <w:tc>
          <w:tcPr>
            <w:tcW w:w="6160" w:type="dxa"/>
            <w:tcBorders>
              <w:top w:val="outset" w:color="auto" w:sz="6" w:space="0"/>
              <w:left w:val="outset" w:color="auto" w:sz="6" w:space="0"/>
              <w:bottom w:val="outset" w:color="auto" w:sz="6" w:space="0"/>
              <w:right w:val="outset" w:color="auto" w:sz="6" w:space="0"/>
            </w:tcBorders>
            <w:noWrap w:val="0"/>
            <w:vAlign w:val="top"/>
          </w:tcPr>
          <w:p w14:paraId="5C7C674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·对重架的连接螺栓不应松动和生锈腐蚀 ·对重如有反绳轮，其绳槽磨损不应太大，轴承润滑良好，无异常噪音 ·绳轮应有防护罩和挡绳装置，挡绳装置的位置合适 ·对重块应固定可靠，运行无异响 ·绳头连接装置应固定可靠；如用螺杆连接，应至少用两个并紧螺母，并用开口销锁 </w:t>
            </w:r>
          </w:p>
        </w:tc>
        <w:tc>
          <w:tcPr>
            <w:tcW w:w="1570" w:type="dxa"/>
            <w:tcBorders>
              <w:top w:val="outset" w:color="auto" w:sz="6" w:space="0"/>
              <w:left w:val="outset" w:color="auto" w:sz="6" w:space="0"/>
              <w:bottom w:val="outset" w:color="auto" w:sz="6" w:space="0"/>
              <w:right w:val="outset" w:color="auto" w:sz="6" w:space="0"/>
            </w:tcBorders>
            <w:noWrap w:val="0"/>
            <w:vAlign w:val="center"/>
          </w:tcPr>
          <w:p w14:paraId="6B104A6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bl>
    <w:p w14:paraId="2C8635FF">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井道、层门和候梯厅检查及保养事项</w:t>
      </w:r>
    </w:p>
    <w:tbl>
      <w:tblPr>
        <w:tblStyle w:val="5"/>
        <w:tblW w:w="980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0"/>
        <w:gridCol w:w="1470"/>
        <w:gridCol w:w="6096"/>
        <w:gridCol w:w="1605"/>
      </w:tblGrid>
      <w:tr w14:paraId="35FDE8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top"/>
          </w:tcPr>
          <w:p w14:paraId="2A30D28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序号 </w:t>
            </w:r>
          </w:p>
        </w:tc>
        <w:tc>
          <w:tcPr>
            <w:tcW w:w="1470" w:type="dxa"/>
            <w:tcBorders>
              <w:top w:val="outset" w:color="auto" w:sz="6" w:space="0"/>
              <w:left w:val="outset" w:color="auto" w:sz="6" w:space="0"/>
              <w:bottom w:val="outset" w:color="auto" w:sz="6" w:space="0"/>
              <w:right w:val="outset" w:color="auto" w:sz="6" w:space="0"/>
            </w:tcBorders>
            <w:noWrap w:val="0"/>
            <w:vAlign w:val="top"/>
          </w:tcPr>
          <w:p w14:paraId="020F6B0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保养项目 </w:t>
            </w:r>
          </w:p>
        </w:tc>
        <w:tc>
          <w:tcPr>
            <w:tcW w:w="6096" w:type="dxa"/>
            <w:tcBorders>
              <w:top w:val="outset" w:color="auto" w:sz="6" w:space="0"/>
              <w:left w:val="outset" w:color="auto" w:sz="6" w:space="0"/>
              <w:bottom w:val="outset" w:color="auto" w:sz="6" w:space="0"/>
              <w:right w:val="outset" w:color="auto" w:sz="6" w:space="0"/>
            </w:tcBorders>
            <w:noWrap w:val="0"/>
            <w:vAlign w:val="top"/>
          </w:tcPr>
          <w:p w14:paraId="203FF93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保养内容及要求 </w:t>
            </w:r>
          </w:p>
        </w:tc>
        <w:tc>
          <w:tcPr>
            <w:tcW w:w="1605" w:type="dxa"/>
            <w:tcBorders>
              <w:top w:val="outset" w:color="auto" w:sz="6" w:space="0"/>
              <w:left w:val="outset" w:color="auto" w:sz="6" w:space="0"/>
              <w:bottom w:val="outset" w:color="auto" w:sz="6" w:space="0"/>
              <w:right w:val="outset" w:color="auto" w:sz="6" w:space="0"/>
            </w:tcBorders>
            <w:noWrap w:val="0"/>
            <w:vAlign w:val="top"/>
          </w:tcPr>
          <w:p w14:paraId="3B8F2C2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保养周期 </w:t>
            </w:r>
          </w:p>
        </w:tc>
      </w:tr>
      <w:tr w14:paraId="0E2ED3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419DF58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3.1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E53DA0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井道照明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06F8099A">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·井道照明应齐全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43F71C0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31B462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D53E92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3.2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3B26221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限速器钢丝绳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65B32407">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·钢丝绳槽磨损在规定值以内 ·钢丝绳不应有断股现象，不应有过量的断丝和磨损 ·与安全钳拉杆的连接部位材料不应有过量的磨损、锈蚀 ·端接部组装应良好，应使用三个绳夹夹紧，夹绳方向应正确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35E4804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6359AA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43FA278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3.3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A12D03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主钢丝绳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5044D139">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·钢丝绳的张力应均等，与平均值偏差不超过 5% · 钢丝绳不应有过多油污；不应有断股现象，断丝 数不超过标准，不应有过量磨损 ·绳头连接装置的各部件齐全、固定可靠，紧固件无松动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24ACE07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780A88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89D126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3.4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009F8B3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导轨及支架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52A2441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·限 速器、安全钳联动试验后，应将安全钳动作痕迹打磨平整 ·导轨及支架表面清洁，无严重油污及锈蚀 ·导轨撑架、压板的紧固件不应松动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2FD2A65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1F02C0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F68B1A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3.5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0F77AD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强迫换速、限位、极限开关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6D4D032F">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·开关紧固可靠，开关动作部位不应生锈，滚轮无严重磨损 ·开关动作位置要适当，符合产品要求 ·电气触点接触良好，各开关相应功能应正常 ·轿厢或对重接触缓冲器前极限开关应动作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78F8563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533FA3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40EFD3C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3.6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1B56533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厅门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1993949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门头清洁 , 无垃圾杂物，厅门不应严重变形、磨损、生锈、腐蚀 ·门开关动作应顺畅良好，无卡阻、异响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4FF530C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5422C4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5AFD3F0E">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5CA6EEF5">
            <w:pPr>
              <w:widowControl/>
              <w:ind w:firstLine="0" w:firstLineChars="0"/>
              <w:jc w:val="left"/>
              <w:rPr>
                <w:rFonts w:hint="eastAsia" w:ascii="仿宋" w:hAnsi="仿宋" w:eastAsia="仿宋" w:cs="仿宋"/>
                <w:kern w:val="0"/>
                <w:sz w:val="24"/>
                <w:szCs w:val="24"/>
              </w:rPr>
            </w:pPr>
          </w:p>
        </w:tc>
        <w:tc>
          <w:tcPr>
            <w:tcW w:w="6096" w:type="dxa"/>
            <w:tcBorders>
              <w:top w:val="outset" w:color="auto" w:sz="6" w:space="0"/>
              <w:left w:val="outset" w:color="auto" w:sz="6" w:space="0"/>
              <w:bottom w:val="outset" w:color="auto" w:sz="6" w:space="0"/>
              <w:right w:val="outset" w:color="auto" w:sz="6" w:space="0"/>
            </w:tcBorders>
            <w:noWrap w:val="0"/>
            <w:vAlign w:val="center"/>
          </w:tcPr>
          <w:p w14:paraId="046B947D">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·厅门关门到位的电气保护装置功能正常 ·门扇采用间接机械联动时，被动门电气连锁保护装置功能可靠 · 在层门最不利位置，施加外力，门扇之间的间隙不超过 30mm ， 且无停梯现象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49758A0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 个月 </w:t>
            </w:r>
          </w:p>
        </w:tc>
      </w:tr>
      <w:tr w14:paraId="4EC217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5C1B8669">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25072544">
            <w:pPr>
              <w:widowControl/>
              <w:ind w:firstLine="0" w:firstLineChars="0"/>
              <w:jc w:val="left"/>
              <w:rPr>
                <w:rFonts w:hint="eastAsia" w:ascii="仿宋" w:hAnsi="仿宋" w:eastAsia="仿宋" w:cs="仿宋"/>
                <w:kern w:val="0"/>
                <w:sz w:val="24"/>
                <w:szCs w:val="24"/>
              </w:rPr>
            </w:pPr>
          </w:p>
        </w:tc>
        <w:tc>
          <w:tcPr>
            <w:tcW w:w="6096" w:type="dxa"/>
            <w:tcBorders>
              <w:top w:val="outset" w:color="auto" w:sz="6" w:space="0"/>
              <w:left w:val="outset" w:color="auto" w:sz="6" w:space="0"/>
              <w:bottom w:val="outset" w:color="auto" w:sz="6" w:space="0"/>
              <w:right w:val="outset" w:color="auto" w:sz="6" w:space="0"/>
            </w:tcBorders>
            <w:noWrap w:val="0"/>
            <w:vAlign w:val="center"/>
          </w:tcPr>
          <w:p w14:paraId="35E69C64">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·厅门三角锁动作、复位灵活，开锁钥匙应经授权使用 ·厅门验证锁紧的电气保护装置功能正常，锁紧元件的最小啮合尺寸为 7mm ·门扇与门扇、门扇与门框、地坎之间的间隙符合标准要求 ·门锁滚轮的间隙及与开门刀的配合尺寸符合产品说明要求 ·门偏心轮检查及调整、门挂轮磨损检查 ·闭门器功能在各层工作正常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0DA5001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3FBE0F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61A3F59F">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3.7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6ACA4C5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厅门地坎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10975EC0">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·厅门门脚胶齐全，无脱离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553EA1E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054CF7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48C1A8C7">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534A915A">
            <w:pPr>
              <w:widowControl/>
              <w:ind w:firstLine="0" w:firstLineChars="0"/>
              <w:jc w:val="left"/>
              <w:rPr>
                <w:rFonts w:hint="eastAsia" w:ascii="仿宋" w:hAnsi="仿宋" w:eastAsia="仿宋" w:cs="仿宋"/>
                <w:kern w:val="0"/>
                <w:sz w:val="24"/>
                <w:szCs w:val="24"/>
              </w:rPr>
            </w:pPr>
          </w:p>
        </w:tc>
        <w:tc>
          <w:tcPr>
            <w:tcW w:w="6096" w:type="dxa"/>
            <w:tcBorders>
              <w:top w:val="outset" w:color="auto" w:sz="6" w:space="0"/>
              <w:left w:val="outset" w:color="auto" w:sz="6" w:space="0"/>
              <w:bottom w:val="outset" w:color="auto" w:sz="6" w:space="0"/>
              <w:right w:val="outset" w:color="auto" w:sz="6" w:space="0"/>
            </w:tcBorders>
            <w:noWrap w:val="0"/>
            <w:vAlign w:val="center"/>
          </w:tcPr>
          <w:p w14:paraId="6B6F7FD4">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·厅门护脚板可靠固定，运行时不得与轿厢部件相摩擦 ·不应出现因厅门门脚胶磨损而发生的噪音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461DC3E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33655E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70916C41">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14176417">
            <w:pPr>
              <w:widowControl/>
              <w:ind w:firstLine="0" w:firstLineChars="0"/>
              <w:jc w:val="left"/>
              <w:rPr>
                <w:rFonts w:hint="eastAsia" w:ascii="仿宋" w:hAnsi="仿宋" w:eastAsia="仿宋" w:cs="仿宋"/>
                <w:kern w:val="0"/>
                <w:sz w:val="24"/>
                <w:szCs w:val="24"/>
              </w:rPr>
            </w:pPr>
          </w:p>
        </w:tc>
        <w:tc>
          <w:tcPr>
            <w:tcW w:w="6096" w:type="dxa"/>
            <w:tcBorders>
              <w:top w:val="outset" w:color="auto" w:sz="6" w:space="0"/>
              <w:left w:val="outset" w:color="auto" w:sz="6" w:space="0"/>
              <w:bottom w:val="outset" w:color="auto" w:sz="6" w:space="0"/>
              <w:right w:val="outset" w:color="auto" w:sz="6" w:space="0"/>
            </w:tcBorders>
            <w:noWrap w:val="0"/>
            <w:vAlign w:val="center"/>
          </w:tcPr>
          <w:p w14:paraId="3790EB10">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·轿厢开门刀与厅门地坎间隙应在 5 — 10mm ·厅门地坎和轿厢地坎之间的间隙应符合产品及标准要求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1601857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1280E5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7DDDC27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3.8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0C01C82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随行电缆及 </w:t>
            </w:r>
          </w:p>
          <w:p w14:paraId="7A3BB9A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附件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41C148CC">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·随行电缆两端应可靠固定，不应有打结及波浪扭曲现象 ·运行时随行电缆不应触及其他部件而导致磨损或损坏 · 轿厢完全压缩缓冲器后，电缆不得与底坑地面及其他部件接触 · 轿厢监控线与随行电缆同步捆绑时，必须确保不产生大的晃动和表面破损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4DC41245">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101988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59C8B5C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3.9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7683AF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大厅按钮及 </w:t>
            </w:r>
          </w:p>
          <w:p w14:paraId="6EB58F1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显示器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1E11BE9E">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·按钮、开关功能正常，且不应有显著的老化、损坏、卡阻现象 ·显示器的显示应正确、没有缺划、错划的现象 ·候梯厅应有足够照明（须与业主明确责任）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0DE89D3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35AC22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2174F05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3.10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2ED8ADE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消防功能 </w:t>
            </w:r>
          </w:p>
        </w:tc>
        <w:tc>
          <w:tcPr>
            <w:tcW w:w="6096" w:type="dxa"/>
            <w:tcBorders>
              <w:top w:val="outset" w:color="auto" w:sz="6" w:space="0"/>
              <w:left w:val="outset" w:color="auto" w:sz="6" w:space="0"/>
              <w:bottom w:val="outset" w:color="auto" w:sz="6" w:space="0"/>
              <w:right w:val="outset" w:color="auto" w:sz="6" w:space="0"/>
            </w:tcBorders>
            <w:noWrap w:val="0"/>
            <w:vAlign w:val="center"/>
          </w:tcPr>
          <w:p w14:paraId="627543BD">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·消防迫降和消防员专用各项功能应正常，基站消防开关应有适当防护 </w:t>
            </w:r>
          </w:p>
        </w:tc>
        <w:tc>
          <w:tcPr>
            <w:tcW w:w="1605" w:type="dxa"/>
            <w:tcBorders>
              <w:top w:val="outset" w:color="auto" w:sz="6" w:space="0"/>
              <w:left w:val="outset" w:color="auto" w:sz="6" w:space="0"/>
              <w:bottom w:val="outset" w:color="auto" w:sz="6" w:space="0"/>
              <w:right w:val="outset" w:color="auto" w:sz="6" w:space="0"/>
            </w:tcBorders>
            <w:noWrap w:val="0"/>
            <w:vAlign w:val="center"/>
          </w:tcPr>
          <w:p w14:paraId="56897BE3">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bl>
    <w:p w14:paraId="06AA3F24">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底坑检查</w:t>
      </w:r>
    </w:p>
    <w:tbl>
      <w:tblPr>
        <w:tblStyle w:val="5"/>
        <w:tblW w:w="967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0"/>
        <w:gridCol w:w="1470"/>
        <w:gridCol w:w="6040"/>
        <w:gridCol w:w="1539"/>
      </w:tblGrid>
      <w:tr w14:paraId="266EBA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top"/>
          </w:tcPr>
          <w:p w14:paraId="5F6C362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序号 </w:t>
            </w:r>
          </w:p>
        </w:tc>
        <w:tc>
          <w:tcPr>
            <w:tcW w:w="1470" w:type="dxa"/>
            <w:tcBorders>
              <w:top w:val="outset" w:color="auto" w:sz="6" w:space="0"/>
              <w:left w:val="outset" w:color="auto" w:sz="6" w:space="0"/>
              <w:bottom w:val="outset" w:color="auto" w:sz="6" w:space="0"/>
              <w:right w:val="outset" w:color="auto" w:sz="6" w:space="0"/>
            </w:tcBorders>
            <w:noWrap w:val="0"/>
            <w:vAlign w:val="top"/>
          </w:tcPr>
          <w:p w14:paraId="4ED8AD1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保养项目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39FEF32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保养内容及要求 </w:t>
            </w:r>
          </w:p>
        </w:tc>
        <w:tc>
          <w:tcPr>
            <w:tcW w:w="1539" w:type="dxa"/>
            <w:tcBorders>
              <w:top w:val="outset" w:color="auto" w:sz="6" w:space="0"/>
              <w:left w:val="outset" w:color="auto" w:sz="6" w:space="0"/>
              <w:bottom w:val="outset" w:color="auto" w:sz="6" w:space="0"/>
              <w:right w:val="outset" w:color="auto" w:sz="6" w:space="0"/>
            </w:tcBorders>
            <w:noWrap w:val="0"/>
            <w:vAlign w:val="top"/>
          </w:tcPr>
          <w:p w14:paraId="2DA35DB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保养周期 </w:t>
            </w:r>
          </w:p>
        </w:tc>
      </w:tr>
      <w:tr w14:paraId="619CE2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2DADBF3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4.1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03DE00FD">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底坑停止装置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1E01090F">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·不应有显著的生锈、腐蚀现象，开关动作应正常可靠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6A034DD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16FF5A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33E9227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4.2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0E137E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底坑爬梯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0A068AA1">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·底坑爬梯固定可靠并方便人员安全进出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13FEAB9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12 个月 </w:t>
            </w:r>
          </w:p>
        </w:tc>
      </w:tr>
      <w:tr w14:paraId="28C700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4F4B3EF7">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4.3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3F0C74B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缓冲器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33DBD08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·液压缓冲器被压缩后应能自动复位，完全复位后开关才能恢复正常 ·液压缓冲器的电气保护开关动作灵活，功能可靠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01CACF26">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775AA5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44FA8043">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0D377CB9">
            <w:pPr>
              <w:widowControl/>
              <w:ind w:firstLine="0" w:firstLineChars="0"/>
              <w:jc w:val="left"/>
              <w:rPr>
                <w:rFonts w:hint="eastAsia" w:ascii="仿宋" w:hAnsi="仿宋" w:eastAsia="仿宋" w:cs="仿宋"/>
                <w:kern w:val="0"/>
                <w:sz w:val="24"/>
                <w:szCs w:val="24"/>
              </w:rPr>
            </w:pPr>
          </w:p>
        </w:tc>
        <w:tc>
          <w:tcPr>
            <w:tcW w:w="6040" w:type="dxa"/>
            <w:tcBorders>
              <w:top w:val="outset" w:color="auto" w:sz="6" w:space="0"/>
              <w:left w:val="outset" w:color="auto" w:sz="6" w:space="0"/>
              <w:bottom w:val="outset" w:color="auto" w:sz="6" w:space="0"/>
              <w:right w:val="outset" w:color="auto" w:sz="6" w:space="0"/>
            </w:tcBorders>
            <w:noWrap w:val="0"/>
            <w:vAlign w:val="top"/>
          </w:tcPr>
          <w:p w14:paraId="5556DF3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·液压式缓冲器的液量应正确 ·缓冲器顶面至轿厢、对重的距离应符合标准要求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7E2A903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43B622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77EA41CD">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6F8E6D60">
            <w:pPr>
              <w:widowControl/>
              <w:ind w:firstLine="0" w:firstLineChars="0"/>
              <w:jc w:val="left"/>
              <w:rPr>
                <w:rFonts w:hint="eastAsia" w:ascii="仿宋" w:hAnsi="仿宋" w:eastAsia="仿宋" w:cs="仿宋"/>
                <w:kern w:val="0"/>
                <w:sz w:val="24"/>
                <w:szCs w:val="24"/>
              </w:rPr>
            </w:pPr>
          </w:p>
        </w:tc>
        <w:tc>
          <w:tcPr>
            <w:tcW w:w="6040" w:type="dxa"/>
            <w:tcBorders>
              <w:top w:val="outset" w:color="auto" w:sz="6" w:space="0"/>
              <w:left w:val="outset" w:color="auto" w:sz="6" w:space="0"/>
              <w:bottom w:val="outset" w:color="auto" w:sz="6" w:space="0"/>
              <w:right w:val="outset" w:color="auto" w:sz="6" w:space="0"/>
            </w:tcBorders>
            <w:noWrap w:val="0"/>
            <w:vAlign w:val="top"/>
          </w:tcPr>
          <w:p w14:paraId="2AD10F8A">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·缓冲器固定可靠，无生锈、腐蚀现象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37DB2A32">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r w14:paraId="3E2471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CB4442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4.4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3EB268B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安全钳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6DF99A8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·安全钳及联动机构各部件齐全，无过量磨损及损坏 · 安全钳各楔块与导轨间隙均匀并符合产品要求，夹紧位置正确 ·安全钳各部件无过多油污，应定期清洁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5282C2BA">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45BAB4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7D5587A1">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4.5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7103EF8">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限速器钢丝绳张紧轮、坠陀及保护开关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06661042">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·限速器钢丝绳张紧轮坠陀不应离地过低 ·钢丝绳断裂或松弛时应确保能使保护开关正确动作 ·电梯运行中不应存在显著的振动、噪音现象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07EB7DD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6E739B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tcBorders>
              <w:top w:val="outset" w:color="auto" w:sz="6" w:space="0"/>
              <w:left w:val="outset" w:color="auto" w:sz="6" w:space="0"/>
              <w:bottom w:val="outset" w:color="auto" w:sz="6" w:space="0"/>
              <w:right w:val="outset" w:color="auto" w:sz="6" w:space="0"/>
            </w:tcBorders>
            <w:noWrap w:val="0"/>
            <w:vAlign w:val="center"/>
          </w:tcPr>
          <w:p w14:paraId="6D35506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4.6 </w:t>
            </w:r>
          </w:p>
        </w:tc>
        <w:tc>
          <w:tcPr>
            <w:tcW w:w="1470" w:type="dxa"/>
            <w:tcBorders>
              <w:top w:val="outset" w:color="auto" w:sz="6" w:space="0"/>
              <w:left w:val="outset" w:color="auto" w:sz="6" w:space="0"/>
              <w:bottom w:val="outset" w:color="auto" w:sz="6" w:space="0"/>
              <w:right w:val="outset" w:color="auto" w:sz="6" w:space="0"/>
            </w:tcBorders>
            <w:noWrap w:val="0"/>
            <w:vAlign w:val="center"/>
          </w:tcPr>
          <w:p w14:paraId="7991D150">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底坑地面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7CC1EB9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·应保持良好的清洁状态，防水良好、无渗水漏水现象或消防水倒灌现象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6AEC6B0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0A1DDF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restart"/>
            <w:tcBorders>
              <w:top w:val="outset" w:color="auto" w:sz="6" w:space="0"/>
              <w:left w:val="outset" w:color="auto" w:sz="6" w:space="0"/>
              <w:bottom w:val="outset" w:color="auto" w:sz="6" w:space="0"/>
              <w:right w:val="outset" w:color="auto" w:sz="6" w:space="0"/>
            </w:tcBorders>
            <w:noWrap w:val="0"/>
            <w:vAlign w:val="center"/>
          </w:tcPr>
          <w:p w14:paraId="23A6BAAB">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4.7 </w:t>
            </w:r>
          </w:p>
        </w:tc>
        <w:tc>
          <w:tcPr>
            <w:tcW w:w="1470" w:type="dxa"/>
            <w:vMerge w:val="restart"/>
            <w:tcBorders>
              <w:top w:val="outset" w:color="auto" w:sz="6" w:space="0"/>
              <w:left w:val="outset" w:color="auto" w:sz="6" w:space="0"/>
              <w:bottom w:val="outset" w:color="auto" w:sz="6" w:space="0"/>
              <w:right w:val="outset" w:color="auto" w:sz="6" w:space="0"/>
            </w:tcBorders>
            <w:noWrap w:val="0"/>
            <w:vAlign w:val="center"/>
          </w:tcPr>
          <w:p w14:paraId="0CFC025E">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补偿链或 </w:t>
            </w:r>
          </w:p>
          <w:p w14:paraId="3EC5B8AC">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补偿绳 </w:t>
            </w:r>
          </w:p>
        </w:tc>
        <w:tc>
          <w:tcPr>
            <w:tcW w:w="6040" w:type="dxa"/>
            <w:tcBorders>
              <w:top w:val="outset" w:color="auto" w:sz="6" w:space="0"/>
              <w:left w:val="outset" w:color="auto" w:sz="6" w:space="0"/>
              <w:bottom w:val="outset" w:color="auto" w:sz="6" w:space="0"/>
              <w:right w:val="outset" w:color="auto" w:sz="6" w:space="0"/>
            </w:tcBorders>
            <w:noWrap w:val="0"/>
            <w:vAlign w:val="top"/>
          </w:tcPr>
          <w:p w14:paraId="75A84133">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·补偿绳的张紧轮装置及行程限制开关固定，位置正确，开关功能可靠 ·补偿链或补偿绳无破损及断裂，无生锈和腐蚀现象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5E47EB09">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15 天 </w:t>
            </w:r>
          </w:p>
        </w:tc>
      </w:tr>
      <w:tr w14:paraId="1E469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34ED4E05">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175F63F3">
            <w:pPr>
              <w:widowControl/>
              <w:ind w:firstLine="0" w:firstLineChars="0"/>
              <w:jc w:val="left"/>
              <w:rPr>
                <w:rFonts w:hint="eastAsia" w:ascii="仿宋" w:hAnsi="仿宋" w:eastAsia="仿宋" w:cs="仿宋"/>
                <w:kern w:val="0"/>
                <w:sz w:val="24"/>
                <w:szCs w:val="24"/>
              </w:rPr>
            </w:pPr>
          </w:p>
        </w:tc>
        <w:tc>
          <w:tcPr>
            <w:tcW w:w="6040" w:type="dxa"/>
            <w:tcBorders>
              <w:top w:val="outset" w:color="auto" w:sz="6" w:space="0"/>
              <w:left w:val="outset" w:color="auto" w:sz="6" w:space="0"/>
              <w:bottom w:val="outset" w:color="auto" w:sz="6" w:space="0"/>
              <w:right w:val="outset" w:color="auto" w:sz="6" w:space="0"/>
            </w:tcBorders>
            <w:noWrap w:val="0"/>
            <w:vAlign w:val="top"/>
          </w:tcPr>
          <w:p w14:paraId="299F27ED">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·补偿绳张紧力要充分、均匀；电梯运行时补偿链或补偿绳不应离地过低 ·补偿绳的张紧轮不应离地过低，也不应脱出导向轨道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64EE000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3 个月 </w:t>
            </w:r>
          </w:p>
        </w:tc>
      </w:tr>
      <w:tr w14:paraId="697988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30" w:type="dxa"/>
            <w:vMerge w:val="continue"/>
            <w:tcBorders>
              <w:top w:val="outset" w:color="auto" w:sz="6" w:space="0"/>
              <w:left w:val="outset" w:color="auto" w:sz="6" w:space="0"/>
              <w:bottom w:val="outset" w:color="auto" w:sz="6" w:space="0"/>
              <w:right w:val="outset" w:color="auto" w:sz="6" w:space="0"/>
            </w:tcBorders>
            <w:noWrap w:val="0"/>
            <w:vAlign w:val="center"/>
          </w:tcPr>
          <w:p w14:paraId="17096A2D">
            <w:pPr>
              <w:widowControl/>
              <w:ind w:firstLine="0" w:firstLineChars="0"/>
              <w:jc w:val="left"/>
              <w:rPr>
                <w:rFonts w:hint="eastAsia" w:ascii="仿宋" w:hAnsi="仿宋" w:eastAsia="仿宋" w:cs="仿宋"/>
                <w:kern w:val="0"/>
                <w:sz w:val="24"/>
                <w:szCs w:val="24"/>
              </w:rPr>
            </w:pPr>
          </w:p>
        </w:tc>
        <w:tc>
          <w:tcPr>
            <w:tcW w:w="1470" w:type="dxa"/>
            <w:vMerge w:val="continue"/>
            <w:tcBorders>
              <w:top w:val="outset" w:color="auto" w:sz="6" w:space="0"/>
              <w:left w:val="outset" w:color="auto" w:sz="6" w:space="0"/>
              <w:bottom w:val="outset" w:color="auto" w:sz="6" w:space="0"/>
              <w:right w:val="outset" w:color="auto" w:sz="6" w:space="0"/>
            </w:tcBorders>
            <w:noWrap w:val="0"/>
            <w:vAlign w:val="center"/>
          </w:tcPr>
          <w:p w14:paraId="600DE84A">
            <w:pPr>
              <w:widowControl/>
              <w:ind w:firstLine="0" w:firstLineChars="0"/>
              <w:jc w:val="left"/>
              <w:rPr>
                <w:rFonts w:hint="eastAsia" w:ascii="仿宋" w:hAnsi="仿宋" w:eastAsia="仿宋" w:cs="仿宋"/>
                <w:kern w:val="0"/>
                <w:sz w:val="24"/>
                <w:szCs w:val="24"/>
              </w:rPr>
            </w:pPr>
          </w:p>
        </w:tc>
        <w:tc>
          <w:tcPr>
            <w:tcW w:w="6040" w:type="dxa"/>
            <w:tcBorders>
              <w:top w:val="outset" w:color="auto" w:sz="6" w:space="0"/>
              <w:left w:val="outset" w:color="auto" w:sz="6" w:space="0"/>
              <w:bottom w:val="outset" w:color="auto" w:sz="6" w:space="0"/>
              <w:right w:val="outset" w:color="auto" w:sz="6" w:space="0"/>
            </w:tcBorders>
            <w:noWrap w:val="0"/>
            <w:vAlign w:val="top"/>
          </w:tcPr>
          <w:p w14:paraId="671E50E6">
            <w:pPr>
              <w:widowControl/>
              <w:spacing w:before="100" w:beforeAutospacing="1" w:after="100" w:afterAutospacing="1"/>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·补偿链或补偿绳两端固定可靠，补偿链的二次保护装置正确可靠 </w:t>
            </w:r>
          </w:p>
        </w:tc>
        <w:tc>
          <w:tcPr>
            <w:tcW w:w="1539" w:type="dxa"/>
            <w:tcBorders>
              <w:top w:val="outset" w:color="auto" w:sz="6" w:space="0"/>
              <w:left w:val="outset" w:color="auto" w:sz="6" w:space="0"/>
              <w:bottom w:val="outset" w:color="auto" w:sz="6" w:space="0"/>
              <w:right w:val="outset" w:color="auto" w:sz="6" w:space="0"/>
            </w:tcBorders>
            <w:noWrap w:val="0"/>
            <w:vAlign w:val="center"/>
          </w:tcPr>
          <w:p w14:paraId="77846294">
            <w:pPr>
              <w:widowControl/>
              <w:spacing w:before="100" w:beforeAutospacing="1" w:after="100" w:afterAutospacing="1"/>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6 个月 </w:t>
            </w:r>
          </w:p>
        </w:tc>
      </w:tr>
    </w:tbl>
    <w:p w14:paraId="52CD3E0E">
      <w:pPr>
        <w:wordWrap/>
        <w:ind w:firstLine="640"/>
        <w:jc w:val="left"/>
        <w:rPr>
          <w:rFonts w:hint="eastAsia" w:cs="宋体"/>
          <w:sz w:val="28"/>
          <w:szCs w:val="28"/>
          <w:lang w:val="en-US" w:eastAsia="zh-CN"/>
        </w:rPr>
      </w:pPr>
      <w:r>
        <w:rPr>
          <w:rFonts w:hint="eastAsia" w:ascii="宋体" w:hAnsi="宋体" w:eastAsia="宋体" w:cs="宋体"/>
          <w:sz w:val="32"/>
          <w:szCs w:val="32"/>
        </w:rPr>
        <w:t xml:space="preserve">            </w:t>
      </w:r>
    </w:p>
    <w:sectPr>
      <w:pgSz w:w="11906" w:h="16838"/>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92335-4D4A-46B2-A2CA-B4B90797B8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3F76CA3-7F1D-4C2B-AAE9-6E7DFB9CB5C4}"/>
  </w:font>
  <w:font w:name="仿宋">
    <w:panose1 w:val="02010609060101010101"/>
    <w:charset w:val="86"/>
    <w:family w:val="modern"/>
    <w:pitch w:val="default"/>
    <w:sig w:usb0="800002BF" w:usb1="38CF7CFA" w:usb2="00000016" w:usb3="00000000" w:csb0="00040001" w:csb1="00000000"/>
    <w:embedRegular r:id="rId3" w:fontKey="{A25837EA-A83E-4B03-A49C-2DD7BA2A1D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3907B80"/>
    <w:rsid w:val="0B325715"/>
    <w:rsid w:val="111A2131"/>
    <w:rsid w:val="18C65809"/>
    <w:rsid w:val="1C320AD2"/>
    <w:rsid w:val="20FB1F01"/>
    <w:rsid w:val="230B0DCA"/>
    <w:rsid w:val="26D164FB"/>
    <w:rsid w:val="270765C7"/>
    <w:rsid w:val="2B6F39FB"/>
    <w:rsid w:val="2FED1423"/>
    <w:rsid w:val="33EB5C8A"/>
    <w:rsid w:val="3D837D1F"/>
    <w:rsid w:val="469F2399"/>
    <w:rsid w:val="4B3300AC"/>
    <w:rsid w:val="4CC928CB"/>
    <w:rsid w:val="4E7D0F0D"/>
    <w:rsid w:val="51BB3FBD"/>
    <w:rsid w:val="54496945"/>
    <w:rsid w:val="587B6BC4"/>
    <w:rsid w:val="63E35B43"/>
    <w:rsid w:val="64976833"/>
    <w:rsid w:val="69577F90"/>
    <w:rsid w:val="6C40598F"/>
    <w:rsid w:val="709A3F00"/>
    <w:rsid w:val="75055E1D"/>
    <w:rsid w:val="76464EC9"/>
    <w:rsid w:val="7AF27758"/>
    <w:rsid w:val="7B98050A"/>
    <w:rsid w:val="7C8C507A"/>
    <w:rsid w:val="7D261AED"/>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character" w:customStyle="1" w:styleId="15">
    <w:name w:val="font11"/>
    <w:basedOn w:val="7"/>
    <w:qFormat/>
    <w:uiPriority w:val="0"/>
    <w:rPr>
      <w:rFonts w:hint="eastAsia" w:ascii="宋体" w:hAnsi="宋体" w:eastAsia="宋体" w:cs="宋体"/>
      <w:color w:val="000000"/>
      <w:sz w:val="28"/>
      <w:szCs w:val="28"/>
      <w:u w:val="none"/>
    </w:rPr>
  </w:style>
  <w:style w:type="character" w:customStyle="1" w:styleId="16">
    <w:name w:val="font21"/>
    <w:basedOn w:val="7"/>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6185</Words>
  <Characters>6595</Characters>
  <Lines>4</Lines>
  <Paragraphs>1</Paragraphs>
  <TotalTime>17</TotalTime>
  <ScaleCrop>false</ScaleCrop>
  <LinksUpToDate>false</LinksUpToDate>
  <CharactersWithSpaces>7397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2024-09-18T07:32:04Z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3DF4F8F8B9A449B6A96E2FBB1600CF18_13</vt:lpwstr>
  </property>
</Properties>
</file>