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F4B2">
      <w:pPr>
        <w:ind w:firstLine="320" w:firstLineChars="1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手术室厕所改办公室、妇科诊室墙面粉刷地胶铺设项目报价清单</w:t>
      </w: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80"/>
        <w:gridCol w:w="1065"/>
        <w:gridCol w:w="1065"/>
        <w:gridCol w:w="1140"/>
      </w:tblGrid>
      <w:tr w14:paraId="0BEA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分部、分项工程名称：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报价</w:t>
            </w:r>
          </w:p>
        </w:tc>
      </w:tr>
      <w:tr w14:paraId="4F5D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5A9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7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AC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E2E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拆除原有地砖、蹲位、隔断、地台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E3E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拆装玻镁板隔断（含辅材）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  <w:tr w14:paraId="45DB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新铺地砖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  <w:tr w14:paraId="67E0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0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内外网线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981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4平方电源线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  <w:tr w14:paraId="0003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五孔插座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  <w:tr w14:paraId="148E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垃圾外运处理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2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BCB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6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改装开关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43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0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993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D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300×300灯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5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90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430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85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修补蹲位下墙面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90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51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833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4F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诊室墙面粉刷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F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DD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DBA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23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6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铜质透心PVC地胶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3.3×4.1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24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13.53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2E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6CF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1A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合计总金额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46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小写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83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</w:p>
        </w:tc>
      </w:tr>
    </w:tbl>
    <w:p w14:paraId="0FAF9E98">
      <w:pPr>
        <w:rPr>
          <w:rFonts w:hint="default"/>
          <w:sz w:val="24"/>
          <w:szCs w:val="32"/>
          <w:lang w:val="en-US" w:eastAsia="zh-CN"/>
        </w:rPr>
      </w:pPr>
    </w:p>
    <w:p w14:paraId="7464905A"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35A42544"/>
    <w:rsid w:val="05001659"/>
    <w:rsid w:val="18BB7694"/>
    <w:rsid w:val="35A42544"/>
    <w:rsid w:val="4A3161C6"/>
    <w:rsid w:val="5CB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200</Characters>
  <Lines>0</Lines>
  <Paragraphs>0</Paragraphs>
  <TotalTime>4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2024-07-31T08:54:00Z</dcterms:created>
  <dc:creator>无奈轮回</dc:creator>
  <cp:lastModifiedBy>无奈轮回</cp:lastModifiedBy>
  <dcterms:modified xsi:type="dcterms:W3CDTF">2024-08-15T08:59:01Z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25BBDC11BF1A427B9FDA6F613588AD6D_13</vt:lpwstr>
  </property>
</Properties>
</file>