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B2DBF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1EB7A594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5487ACDD">
      <w:pPr>
        <w:ind w:firstLine="0" w:firstLineChars="0"/>
        <w:jc w:val="center"/>
        <w:rPr>
          <w:rFonts w:hint="eastAsia" w:cs="宋体"/>
          <w:b/>
          <w:bCs/>
          <w:sz w:val="32"/>
          <w:szCs w:val="32"/>
          <w:lang w:eastAsia="zh-CN"/>
        </w:rPr>
      </w:pPr>
      <w:r>
        <w:rPr>
          <w:rFonts w:hint="eastAsia" w:cs="宋体"/>
          <w:b/>
          <w:bCs/>
          <w:sz w:val="32"/>
          <w:szCs w:val="32"/>
          <w:lang w:eastAsia="zh-CN"/>
        </w:rPr>
        <w:t>浙江省人民医院毕节医院新增耗材采购项目（A包）(五次)</w:t>
      </w:r>
    </w:p>
    <w:p w14:paraId="3B31BA11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公开询价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报名登记表</w:t>
      </w:r>
    </w:p>
    <w:p w14:paraId="79EE25A5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5357FF05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0277B1DB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50792B69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1FB67EB6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4F0DF146">
      <w:pPr>
        <w:ind w:firstLine="0" w:firstLineChars="0"/>
        <w:rPr>
          <w:rFonts w:hint="eastAsia" w:ascii="宋体" w:hAnsi="宋体" w:eastAsia="宋体" w:cs="宋体"/>
          <w:spacing w:val="-23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项目</w:t>
      </w:r>
      <w:r>
        <w:rPr>
          <w:rFonts w:hint="eastAsia" w:cs="宋体"/>
          <w:sz w:val="28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8"/>
          <w:szCs w:val="24"/>
        </w:rPr>
        <w:t>：</w:t>
      </w:r>
      <w:r>
        <w:rPr>
          <w:rFonts w:hint="eastAsia" w:cs="宋体"/>
          <w:spacing w:val="-23"/>
          <w:sz w:val="28"/>
          <w:szCs w:val="24"/>
          <w:lang w:eastAsia="zh-CN"/>
        </w:rPr>
        <w:t>浙江省人民医院毕节医院新增耗材采购项目（A包）(五次)</w:t>
      </w:r>
      <w:r>
        <w:rPr>
          <w:rFonts w:hint="eastAsia" w:ascii="宋体" w:hAnsi="宋体" w:eastAsia="宋体" w:cs="宋体"/>
          <w:spacing w:val="-23"/>
          <w:sz w:val="28"/>
          <w:szCs w:val="24"/>
        </w:rPr>
        <w:t>公开询价</w:t>
      </w:r>
    </w:p>
    <w:p w14:paraId="76266C07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092AB186">
      <w:pPr>
        <w:ind w:left="0" w:leftChars="0"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sz w:val="28"/>
          <w:szCs w:val="24"/>
        </w:rPr>
        <w:t>我单位已认真阅读并理解贵方发布的</w:t>
      </w:r>
      <w:r>
        <w:rPr>
          <w:rFonts w:hint="eastAsia" w:cs="宋体"/>
          <w:sz w:val="28"/>
          <w:szCs w:val="24"/>
          <w:lang w:eastAsia="zh-CN"/>
        </w:rPr>
        <w:t>浙江省人民医院毕节医院新增耗材采购项目（A包）</w:t>
      </w:r>
      <w:r>
        <w:rPr>
          <w:rFonts w:hint="eastAsia" w:ascii="宋体" w:hAnsi="宋体" w:eastAsia="宋体" w:cs="宋体"/>
          <w:sz w:val="28"/>
          <w:szCs w:val="24"/>
        </w:rPr>
        <w:t>公开询价公告，满足贵方“供应商资格要求”的所有内容。我方报名参加本次</w:t>
      </w:r>
      <w:r>
        <w:rPr>
          <w:rFonts w:hint="eastAsia" w:cs="宋体"/>
          <w:sz w:val="28"/>
          <w:szCs w:val="24"/>
          <w:lang w:val="en-US" w:eastAsia="zh-CN"/>
        </w:rPr>
        <w:t>公开询价</w:t>
      </w:r>
      <w:r>
        <w:rPr>
          <w:rFonts w:hint="eastAsia" w:ascii="宋体" w:hAnsi="宋体" w:eastAsia="宋体" w:cs="宋体"/>
          <w:sz w:val="28"/>
          <w:szCs w:val="24"/>
        </w:rPr>
        <w:t>活动，并郑重承诺所提供的报价内容真实有效。</w:t>
      </w:r>
    </w:p>
    <w:p w14:paraId="7E93701E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6ED1B776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6DB468B9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54F9D815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  </w:t>
      </w:r>
    </w:p>
    <w:p w14:paraId="1D14B862"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附件2</w:t>
      </w:r>
    </w:p>
    <w:p w14:paraId="271285F0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3FE1B3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报价项目：</w:t>
      </w:r>
      <w:r>
        <w:rPr>
          <w:rFonts w:hint="eastAsia" w:cs="宋体"/>
          <w:sz w:val="28"/>
          <w:szCs w:val="24"/>
          <w:lang w:eastAsia="zh-CN"/>
        </w:rPr>
        <w:t>浙江省人民医院毕节医院新增耗材采购项目（A包）</w:t>
      </w:r>
      <w:r>
        <w:rPr>
          <w:rFonts w:hint="eastAsia" w:cs="宋体"/>
          <w:sz w:val="28"/>
          <w:szCs w:val="24"/>
          <w:lang w:val="en-US" w:eastAsia="zh-CN"/>
        </w:rPr>
        <w:t>(五次)</w:t>
      </w:r>
      <w:r>
        <w:rPr>
          <w:rFonts w:hint="eastAsia" w:ascii="宋体" w:hAnsi="宋体" w:eastAsia="宋体" w:cs="宋体"/>
          <w:sz w:val="28"/>
          <w:szCs w:val="24"/>
        </w:rPr>
        <w:t>公开询价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7F24A4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2839"/>
        <w:gridCol w:w="5786"/>
        <w:gridCol w:w="798"/>
        <w:gridCol w:w="798"/>
        <w:gridCol w:w="798"/>
        <w:gridCol w:w="1119"/>
        <w:gridCol w:w="557"/>
        <w:gridCol w:w="557"/>
        <w:gridCol w:w="1119"/>
      </w:tblGrid>
      <w:tr w14:paraId="5A208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C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5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6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采购需求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D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生产厂家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7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2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E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8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1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D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</w:tr>
      <w:tr w14:paraId="17626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E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B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细胞角蛋白19片段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1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实验室检测项目，肿瘤标志物，用于临床相关肿瘤诊断或筛查，罗氏设备配套试剂。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9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1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0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A8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B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0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F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203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A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D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骨钙素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5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实验室检测项目，用于临床骨代谢监测，用于临床相关肿瘤诊断或筛查，罗氏设备配套试剂。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B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C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8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A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8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9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D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C95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3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E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总Ⅰ型胶原氨基端延长肽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3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实验室检测项目，用于临床骨代谢监测，用于临床相关肿瘤诊断或筛查，罗氏设备配套试剂。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B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4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D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1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C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E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A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D82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A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4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β-胶原特殊序列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D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实验室检测项目，用于临床骨代谢监测，用于临床相关肿瘤诊断或筛查，罗氏设备配套试剂。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8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5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0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0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A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B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2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EBA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2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2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硫酸去氢表雄酮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2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实验室检测项目，用于临床内分泌系统功能监测，罗氏设备配套试剂。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C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2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5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7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2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A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B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1B8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3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E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C反应蛋白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9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实验室检测项目，用于临床感染性疾病监测，普门全血CRP设备配套试剂。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E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F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4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1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C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8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C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1AC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E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81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皮质醇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4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实验室检测项目，用于临床肾上腺功能监测监测，罗氏设备配套试剂。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4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0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5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4A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D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3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8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71E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7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A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抗环瓜氨酸肽抗体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0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实验室检测项目，用于临床风湿自身免疫性疾病检测，罗氏设备配套试剂。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F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F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F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0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4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F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1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090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B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0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阴道炎联合检测试剂盒（酶化学反应法）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B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实验室检测项目，用于阴道炎患者疾病诊断和预后观察。瑞图阴道分泌物分析设备配套试剂。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8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3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1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9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6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5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C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703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A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A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革兰染色液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F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实验室检测项目，用于阴道炎患者疾病诊断和预后观察。瑞图阴道分泌物分析设备配套试剂。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B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B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F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7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4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9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0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60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3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2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缓冲液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42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实验室检测项目，用于阴道炎患者疾病诊断和预后观察。瑞图阴道分泌物分析设备配套试剂。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7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E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9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F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A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8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8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B48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5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1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2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实验室检测项目，用于阴道炎患者疾病诊断和预后观察。瑞图阴道分泌物分析设备配套试剂。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F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6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0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E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B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A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A01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3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A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D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实验室检测项目，用于阴道炎患者疾病诊断和预后观察。瑞图阴道分泌物分析设备配套试剂。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9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7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5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F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A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A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A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F0D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B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2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鞘液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C0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实验室检测项目，用于尿沉渣定量检测。希森美康尿沉渣设备配套试剂。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A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F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1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D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8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B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5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F0D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F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C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染液-无核通道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3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实验室检测项目，用于尿沉渣定量检测。希森美康尿沉渣设备配套试剂。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5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3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B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A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0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8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0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E38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B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5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染液-有核通道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7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实验室检测项目，用于尿沉渣定量检测。希森美康尿沉渣设备配套试剂。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B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7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E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1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9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2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E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A0D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A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0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稀释液-无核通道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1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实验室检测项目，用于尿沉渣定量检测。希森美康尿沉渣设备配套试剂。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D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F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A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3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D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C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E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B3C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C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F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稀释液-有核通道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F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实验室检测项目，用于尿沉渣定量检测。希森美康尿沉渣设备配套试剂。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6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F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D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D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6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8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3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6DD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2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1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尿液分析用质控品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9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实验室检测项目，用于尿沉渣定量检测。希森美康尿沉渣设备配套试剂。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9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6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0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2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7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E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F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EB5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E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F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血气电解质分析仪用定标试剂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2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实验室检测项目，用于临床血气分析，康立设备配套试剂。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B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8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A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5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F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0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F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378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8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7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血气电解质分析仪配套质控液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B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实验室检测项目，用于临床血气分析，康立设备配套试剂。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2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1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D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5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4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0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2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C2E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6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B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VIDEK MS-DS靶板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F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实验室检测项目，用于临床微生物鉴定及药敏，梅里埃设备配套试剂。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0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A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4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81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5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6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E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242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0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1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质谱样品处理基质溶液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F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实验室检测项目，用于临床微生物鉴定及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药敏，梅里埃设备配套试剂。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C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5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8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A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7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2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3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456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9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C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质谱专用基质(真菌及分枝杆菌)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5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实验室检测项目，用于临床微生物鉴定及药敏，梅里埃设备配套试剂。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F4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B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A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E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C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1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D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4DC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21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8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报价合计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E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大写：</w:t>
            </w:r>
          </w:p>
          <w:p w14:paraId="7494C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default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小写：</w:t>
            </w:r>
          </w:p>
        </w:tc>
      </w:tr>
    </w:tbl>
    <w:p w14:paraId="55D57C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注：不限于报价单内型号规格，若供应商有相应符合医院使用场景的不同规格，也可提供相应报价</w:t>
      </w:r>
    </w:p>
    <w:p w14:paraId="5F0CE436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</w:p>
    <w:p w14:paraId="199CF275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公司名称（盖章）：                     </w:t>
      </w:r>
    </w:p>
    <w:p w14:paraId="49C77B87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 xml:space="preserve">：                     </w:t>
      </w:r>
    </w:p>
    <w:p w14:paraId="1623EA24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                 </w:t>
      </w:r>
    </w:p>
    <w:sectPr>
      <w:pgSz w:w="16838" w:h="11906" w:orient="landscape"/>
      <w:pgMar w:top="1418" w:right="1134" w:bottom="1418" w:left="992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949DC8-E6CD-464B-976B-9D2817955A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F9DB7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68A6B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57A2A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F48E7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D1BFB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07BD4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wNDYyNTg0M2YyMTMwMzc1MjQyOGE1ZmM5YTIzYzIifQ=="/>
  </w:docVars>
  <w:rsids>
    <w:rsidRoot w:val="00CB4EB0"/>
    <w:rsid w:val="00024F53"/>
    <w:rsid w:val="000E1C60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5581B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5CA4EAA"/>
    <w:rsid w:val="120F7309"/>
    <w:rsid w:val="203004FE"/>
    <w:rsid w:val="20FB1F01"/>
    <w:rsid w:val="230B0DCA"/>
    <w:rsid w:val="270765C7"/>
    <w:rsid w:val="29510DDF"/>
    <w:rsid w:val="2B6F39FB"/>
    <w:rsid w:val="2FD609E1"/>
    <w:rsid w:val="33166B4F"/>
    <w:rsid w:val="33251FB4"/>
    <w:rsid w:val="33EB5C8A"/>
    <w:rsid w:val="3D837D1F"/>
    <w:rsid w:val="42980D12"/>
    <w:rsid w:val="469F2399"/>
    <w:rsid w:val="4E7D0F0D"/>
    <w:rsid w:val="51BB3FBD"/>
    <w:rsid w:val="54496945"/>
    <w:rsid w:val="63F779C0"/>
    <w:rsid w:val="64976833"/>
    <w:rsid w:val="6C40598F"/>
    <w:rsid w:val="6F496FEE"/>
    <w:rsid w:val="709A3F00"/>
    <w:rsid w:val="76464EC9"/>
    <w:rsid w:val="7AF27758"/>
    <w:rsid w:val="7C8C507A"/>
    <w:rsid w:val="7E5B2CF7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Char"/>
    <w:link w:val="2"/>
    <w:autoRedefine/>
    <w:qFormat/>
    <w:uiPriority w:val="0"/>
    <w:rPr>
      <w:rFonts w:ascii="Arial" w:hAnsi="Arial" w:eastAsia="黑体"/>
      <w:b/>
      <w:sz w:val="32"/>
    </w:rPr>
  </w:style>
  <w:style w:type="character" w:customStyle="1" w:styleId="12">
    <w:name w:val="font51"/>
    <w:basedOn w:val="7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7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2621</Words>
  <Characters>2855</Characters>
  <Lines>4</Lines>
  <Paragraphs>1</Paragraphs>
  <TotalTime>4</TotalTime>
  <ScaleCrop>false</ScaleCrop>
  <LinksUpToDate>false</LinksUpToDate>
  <CharactersWithSpaces>3146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刘家国</cp:lastModifiedBy>
  <dcterms:modified xsi:type="dcterms:W3CDTF">2024-08-19T05:06:27Z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E454DF507B13472BA5710B1A9C216D7F_13</vt:lpwstr>
  </property>
</Properties>
</file>