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40" w:lineRule="exact"/>
        <w:ind w:right="0"/>
        <w:rPr>
          <w:rFonts w:hint="default" w:eastAsia="宋体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附件：报名表、报价单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alibri" w:eastAsia="宋体"/>
          <w:b/>
          <w:bCs/>
          <w:color w:val="auto"/>
          <w:sz w:val="44"/>
          <w:szCs w:val="44"/>
          <w:lang w:val="en-US" w:eastAsia="zh-CN"/>
        </w:rPr>
        <w:t>报名表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970"/>
        <w:gridCol w:w="1337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响应公司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480" w:lineRule="atLeast"/>
              <w:ind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浙江省人民医院毕节医院激光打印载玻片、激光打印包埋盒</w:t>
            </w: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询价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Calibri" w:eastAsia="宋体"/>
          <w:b/>
          <w:bCs/>
          <w:color w:val="auto"/>
          <w:sz w:val="44"/>
          <w:szCs w:val="44"/>
          <w:lang w:val="en-US" w:eastAsia="zh-CN"/>
        </w:rPr>
        <w:t>报价单</w:t>
      </w:r>
    </w:p>
    <w:tbl>
      <w:tblPr>
        <w:tblStyle w:val="3"/>
        <w:tblW w:w="842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2"/>
        <w:gridCol w:w="1362"/>
        <w:gridCol w:w="1375"/>
        <w:gridCol w:w="1478"/>
        <w:gridCol w:w="1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Calibri" w:cs="宋体"/>
                <w:b w:val="0"/>
                <w:bCs w:val="0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6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品牌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规格/型号</w:t>
            </w:r>
          </w:p>
        </w:tc>
        <w:tc>
          <w:tcPr>
            <w:tcW w:w="147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单价（元）</w:t>
            </w:r>
          </w:p>
        </w:tc>
        <w:tc>
          <w:tcPr>
            <w:tcW w:w="170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激光打印载玻片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2000盒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25*75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激光打印包埋盒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100000只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分体条状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jc w:val="center"/>
        <w:rPr>
          <w:rFonts w:hint="default"/>
          <w:b/>
          <w:bCs/>
          <w:color w:val="auto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mQ2OGMyZTgxYzRjYTgxZmUxNzE0ZDA5NzVhNDIifQ=="/>
  </w:docVars>
  <w:rsids>
    <w:rsidRoot w:val="00000000"/>
    <w:rsid w:val="0A126C96"/>
    <w:rsid w:val="0B0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2024-04-16T06:51:49Z</dcterms:created>
  <dc:creator>张峰</dc:creator>
  <cp:lastModifiedBy>见面不识君</cp:lastModifiedBy>
  <dcterms:modified xsi:type="dcterms:W3CDTF">2024-04-16T06:52:52Z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9978E77609CB4003836A2C0E3A81BBFA_12</vt:lpwstr>
  </property>
</Properties>
</file>