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left"/>
        <w:rPr>
          <w:rFonts w:hint="eastAsia" w:ascii="宋体" w:hAnsi="宋体" w:eastAsia="宋体" w:cs="宋体"/>
          <w:szCs w:val="24"/>
        </w:rPr>
      </w:pP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浙江省人民医院毕节医院2024年泌尿外科设备采购项目</w:t>
      </w: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：浙江省人民医院毕节医院2024年泌尿外科设备采购项目公开询价</w:t>
      </w:r>
    </w:p>
    <w:p>
      <w:pPr>
        <w:ind w:firstLine="560"/>
        <w:rPr>
          <w:rFonts w:hint="eastAsia" w:ascii="宋体" w:hAnsi="宋体" w:eastAsia="宋体" w:cs="宋体"/>
          <w:sz w:val="28"/>
          <w:szCs w:val="24"/>
        </w:rPr>
      </w:pPr>
    </w:p>
    <w:p>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我单位已认真阅读并理解贵方发布的浙江省人民医院毕节医院2024年泌尿外科设备采购项目</w:t>
      </w:r>
      <w:r>
        <w:rPr>
          <w:rFonts w:hint="eastAsia" w:ascii="宋体" w:hAnsi="宋体" w:eastAsia="宋体" w:cs="宋体"/>
          <w:sz w:val="28"/>
          <w:szCs w:val="24"/>
          <w:lang w:val="en-US" w:eastAsia="zh-CN"/>
        </w:rPr>
        <w:t>公开询价</w:t>
      </w:r>
      <w:r>
        <w:rPr>
          <w:rFonts w:hint="eastAsia" w:ascii="宋体" w:hAnsi="宋体" w:eastAsia="宋体" w:cs="宋体"/>
          <w:sz w:val="28"/>
          <w:szCs w:val="24"/>
        </w:rPr>
        <w:t>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rPr>
        <w:t>浙江省人民医院毕节医院2024年泌尿外科设备采购项目公开询价</w:t>
      </w:r>
      <w:r>
        <w:rPr>
          <w:rFonts w:hint="eastAsia" w:ascii="宋体" w:hAnsi="宋体" w:eastAsia="宋体" w:cs="宋体"/>
          <w:sz w:val="28"/>
          <w:szCs w:val="28"/>
        </w:rPr>
        <w:t xml:space="preserve"> </w:t>
      </w:r>
    </w:p>
    <w:p>
      <w:pPr>
        <w:adjustRightInd w:val="0"/>
        <w:snapToGrid w:val="0"/>
        <w:ind w:firstLine="560"/>
        <w:rPr>
          <w:rFonts w:hint="eastAsia" w:ascii="宋体" w:hAnsi="宋体" w:eastAsia="宋体" w:cs="宋体"/>
          <w:sz w:val="28"/>
          <w:szCs w:val="28"/>
        </w:rPr>
      </w:pPr>
    </w:p>
    <w:tbl>
      <w:tblPr>
        <w:tblStyle w:val="5"/>
        <w:tblW w:w="148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7"/>
        <w:gridCol w:w="1823"/>
        <w:gridCol w:w="3794"/>
        <w:gridCol w:w="1469"/>
        <w:gridCol w:w="1567"/>
        <w:gridCol w:w="1778"/>
        <w:gridCol w:w="1709"/>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设备名称</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规格型号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数量</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生产厂家</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注册证号</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单价</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是否进口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超脉冲掺铥光纤激光治疗机</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8"/>
                <w:szCs w:val="28"/>
                <w:u w:val="none"/>
                <w:lang w:val="en-US" w:eastAsia="zh-CN" w:bidi="ar"/>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8"/>
                <w:szCs w:val="28"/>
                <w:u w:val="none"/>
                <w:lang w:val="en-US" w:eastAsia="zh-CN" w:bidi="ar"/>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8"/>
                <w:szCs w:val="28"/>
                <w:u w:val="none"/>
                <w:lang w:val="en-US" w:eastAsia="zh-CN" w:bidi="ar"/>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8"/>
                <w:szCs w:val="28"/>
                <w:u w:val="none"/>
                <w:lang w:val="en-US" w:eastAsia="zh-CN" w:bidi="ar"/>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否</w:t>
            </w:r>
          </w:p>
        </w:tc>
      </w:tr>
    </w:tbl>
    <w:p>
      <w:pPr>
        <w:wordWrap w:val="0"/>
        <w:ind w:firstLine="640"/>
        <w:jc w:val="right"/>
        <w:rPr>
          <w:rFonts w:hint="eastAsia" w:ascii="宋体" w:hAnsi="宋体" w:eastAsia="宋体" w:cs="宋体"/>
          <w:sz w:val="32"/>
          <w:szCs w:val="32"/>
        </w:rPr>
      </w:pP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pPr>
        <w:wordWrap w:val="0"/>
        <w:ind w:firstLine="640"/>
        <w:jc w:val="right"/>
        <w:rPr>
          <w:rFonts w:hint="eastAsia" w:ascii="宋体" w:hAnsi="宋体" w:eastAsia="宋体" w:cs="宋体"/>
          <w:sz w:val="32"/>
          <w:szCs w:val="32"/>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z w:val="32"/>
          <w:szCs w:val="32"/>
        </w:rPr>
        <w:t xml:space="preserve">日期：                    </w:t>
      </w:r>
    </w:p>
    <w:p>
      <w:pPr>
        <w:ind w:left="0" w:leftChars="0" w:firstLine="0" w:firstLineChars="0"/>
        <w:rPr>
          <w:rFonts w:hint="eastAsia" w:ascii="宋体" w:hAnsi="宋体" w:eastAsia="宋体" w:cs="宋体"/>
          <w:szCs w:val="24"/>
          <w:lang w:val="en-US" w:eastAsia="zh-CN"/>
        </w:rPr>
      </w:pPr>
      <w:r>
        <w:rPr>
          <w:rFonts w:hint="eastAsia" w:ascii="宋体" w:hAnsi="宋体" w:eastAsia="宋体" w:cs="宋体"/>
          <w:szCs w:val="24"/>
        </w:rPr>
        <w:t>附件</w:t>
      </w:r>
      <w:r>
        <w:rPr>
          <w:rFonts w:hint="eastAsia" w:ascii="宋体" w:hAnsi="宋体" w:eastAsia="宋体" w:cs="宋体"/>
          <w:szCs w:val="24"/>
          <w:lang w:val="en-US" w:eastAsia="zh-CN"/>
        </w:rPr>
        <w:t>3</w:t>
      </w:r>
    </w:p>
    <w:p>
      <w:pPr>
        <w:ind w:left="0" w:leftChars="0"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技术参数及其他要求</w:t>
      </w:r>
    </w:p>
    <w:p>
      <w:pPr>
        <w:ind w:left="0" w:leftChars="0" w:firstLine="482" w:firstLineChars="200"/>
        <w:jc w:val="both"/>
        <w:rPr>
          <w:rFonts w:hint="eastAsia" w:ascii="宋体" w:hAnsi="宋体" w:eastAsia="宋体" w:cs="宋体"/>
          <w:b/>
          <w:bCs/>
          <w:color w:val="auto"/>
          <w:sz w:val="24"/>
          <w:szCs w:val="24"/>
          <w:highlight w:val="none"/>
          <w:lang w:val="en-US" w:eastAsia="zh-CN"/>
        </w:rPr>
      </w:pPr>
    </w:p>
    <w:p>
      <w:pPr>
        <w:ind w:left="0" w:leftChars="0" w:firstLine="482" w:firstLineChars="200"/>
        <w:jc w:val="both"/>
        <w:rPr>
          <w:rFonts w:ascii="Times New Roman" w:hAnsi="Times New Roman" w:eastAsia="宋体" w:cs="Times New Roman"/>
          <w:b/>
          <w:bCs/>
          <w:sz w:val="24"/>
          <w:szCs w:val="24"/>
        </w:rPr>
      </w:pPr>
      <w:r>
        <w:rPr>
          <w:rFonts w:hint="eastAsia" w:ascii="宋体" w:hAnsi="宋体" w:eastAsia="宋体" w:cs="宋体"/>
          <w:b/>
          <w:bCs/>
          <w:color w:val="auto"/>
          <w:sz w:val="24"/>
          <w:szCs w:val="24"/>
          <w:highlight w:val="none"/>
          <w:lang w:val="en-US" w:eastAsia="zh-CN"/>
        </w:rPr>
        <w:t>一、质保要求：全套设备不低于3</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质保</w:t>
      </w:r>
    </w:p>
    <w:p>
      <w:pPr>
        <w:rPr>
          <w:rFonts w:ascii="Times New Roman" w:hAnsi="Times New Roman" w:eastAsia="宋体" w:cs="Times New Roman"/>
          <w:b/>
          <w:bCs/>
          <w:sz w:val="24"/>
          <w:szCs w:val="24"/>
        </w:rPr>
      </w:pPr>
    </w:p>
    <w:p>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二</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超脉冲</w:t>
      </w:r>
      <w:r>
        <w:rPr>
          <w:rFonts w:ascii="Times New Roman" w:hAnsi="Times New Roman" w:eastAsia="宋体" w:cs="Times New Roman"/>
          <w:b/>
          <w:bCs/>
          <w:sz w:val="24"/>
          <w:szCs w:val="24"/>
        </w:rPr>
        <w:t>铥光纤继观治疗机技术参数</w:t>
      </w:r>
    </w:p>
    <w:p>
      <w:pPr>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激光治疗机</w:t>
      </w:r>
      <w:r>
        <w:rPr>
          <w:rFonts w:ascii="Times New Roman" w:hAnsi="Times New Roman" w:eastAsia="宋体" w:cs="Times New Roman"/>
          <w:sz w:val="24"/>
          <w:szCs w:val="24"/>
        </w:rPr>
        <w:t>技术参数：</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rPr>
        <w:t>★1.用于泌尿系结石的粉碎，以及泌尿系肿瘤的汽化、凝固。（以注册证为准）</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lang w:val="en-US" w:eastAsia="zh-CN"/>
        </w:rPr>
        <w:t>2</w:t>
      </w:r>
      <w:r>
        <w:rPr>
          <w:rFonts w:hint="eastAsia" w:ascii="宋体" w:hAnsi="宋体" w:eastAsia="宋体"/>
          <w:color w:val="333333"/>
          <w:sz w:val="24"/>
          <w:szCs w:val="24"/>
          <w:shd w:val="clear" w:color="auto" w:fill="FFFFFF"/>
        </w:rPr>
        <w:t xml:space="preserve">.工作激光输出波长：≥1900nm </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lang w:val="en-US" w:eastAsia="zh-CN"/>
        </w:rPr>
        <w:t>3</w:t>
      </w:r>
      <w:r>
        <w:rPr>
          <w:rFonts w:hint="eastAsia" w:ascii="宋体" w:hAnsi="宋体" w:eastAsia="宋体"/>
          <w:color w:val="333333"/>
          <w:sz w:val="24"/>
          <w:szCs w:val="24"/>
          <w:shd w:val="clear" w:color="auto" w:fill="FFFFFF"/>
        </w:rPr>
        <w:t xml:space="preserve">.激光器工作方式：连续波或脉冲波 </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rPr>
        <w:t>★</w:t>
      </w:r>
      <w:r>
        <w:rPr>
          <w:rFonts w:hint="eastAsia" w:ascii="宋体" w:hAnsi="宋体" w:eastAsia="宋体"/>
          <w:color w:val="333333"/>
          <w:sz w:val="24"/>
          <w:szCs w:val="24"/>
          <w:shd w:val="clear" w:color="auto" w:fill="FFFFFF"/>
          <w:lang w:val="en-US" w:eastAsia="zh-CN"/>
        </w:rPr>
        <w:t>4</w:t>
      </w:r>
      <w:r>
        <w:rPr>
          <w:rFonts w:hint="eastAsia" w:ascii="宋体" w:hAnsi="宋体" w:eastAsia="宋体"/>
          <w:color w:val="333333"/>
          <w:sz w:val="24"/>
          <w:szCs w:val="24"/>
          <w:shd w:val="clear" w:color="auto" w:fill="FFFFFF"/>
        </w:rPr>
        <w:t>.最高脉冲频率：≥1000Hz可调</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lang w:val="en-US" w:eastAsia="zh-CN"/>
        </w:rPr>
        <w:t>5</w:t>
      </w:r>
      <w:r>
        <w:rPr>
          <w:rFonts w:hint="eastAsia" w:ascii="宋体" w:hAnsi="宋体" w:eastAsia="宋体"/>
          <w:color w:val="333333"/>
          <w:sz w:val="24"/>
          <w:szCs w:val="24"/>
          <w:shd w:val="clear" w:color="auto" w:fill="FFFFFF"/>
        </w:rPr>
        <w:t>.最大输出功率≥60W</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rPr>
        <w:t>★</w:t>
      </w:r>
      <w:r>
        <w:rPr>
          <w:rFonts w:hint="eastAsia" w:ascii="宋体" w:hAnsi="宋体" w:eastAsia="宋体"/>
          <w:color w:val="333333"/>
          <w:sz w:val="24"/>
          <w:szCs w:val="24"/>
          <w:shd w:val="clear" w:color="auto" w:fill="FFFFFF"/>
          <w:lang w:val="en-US" w:eastAsia="zh-CN"/>
        </w:rPr>
        <w:t>6</w:t>
      </w:r>
      <w:r>
        <w:rPr>
          <w:rFonts w:hint="eastAsia" w:ascii="宋体" w:hAnsi="宋体" w:eastAsia="宋体"/>
          <w:color w:val="333333"/>
          <w:sz w:val="24"/>
          <w:szCs w:val="24"/>
          <w:shd w:val="clear" w:color="auto" w:fill="FFFFFF"/>
        </w:rPr>
        <w:t>.最小单脉冲能量：＜0.1J</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lang w:val="en-US" w:eastAsia="zh-CN"/>
        </w:rPr>
        <w:t>7</w:t>
      </w:r>
      <w:r>
        <w:rPr>
          <w:rFonts w:hint="eastAsia" w:ascii="宋体" w:hAnsi="宋体" w:eastAsia="宋体"/>
          <w:color w:val="333333"/>
          <w:sz w:val="24"/>
          <w:szCs w:val="24"/>
          <w:shd w:val="clear" w:color="auto" w:fill="FFFFFF"/>
        </w:rPr>
        <w:t>.最大单脉冲能力：≥6J</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lang w:val="en-US" w:eastAsia="zh-CN"/>
        </w:rPr>
        <w:t>8</w:t>
      </w:r>
      <w:r>
        <w:rPr>
          <w:rFonts w:hint="eastAsia" w:ascii="宋体" w:hAnsi="宋体" w:eastAsia="宋体"/>
          <w:color w:val="333333"/>
          <w:sz w:val="24"/>
          <w:szCs w:val="24"/>
          <w:shd w:val="clear" w:color="auto" w:fill="FFFFFF"/>
        </w:rPr>
        <w:t>.具有控制能量稳定功能，使激光能量输出不稳定度：≤±5%</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lang w:val="en-US" w:eastAsia="zh-CN"/>
        </w:rPr>
        <w:t>9</w:t>
      </w:r>
      <w:r>
        <w:rPr>
          <w:rFonts w:hint="eastAsia" w:ascii="宋体" w:hAnsi="宋体" w:eastAsia="宋体"/>
          <w:color w:val="333333"/>
          <w:sz w:val="24"/>
          <w:szCs w:val="24"/>
          <w:shd w:val="clear" w:color="auto" w:fill="FFFFFF"/>
        </w:rPr>
        <w:t xml:space="preserve">.具有控制能量稳定功能，使激光输出功率的复现性：≤±5% </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rPr>
        <w:t>★</w:t>
      </w:r>
      <w:r>
        <w:rPr>
          <w:rFonts w:hint="eastAsia" w:ascii="宋体" w:hAnsi="宋体" w:eastAsia="宋体"/>
          <w:color w:val="333333"/>
          <w:sz w:val="24"/>
          <w:szCs w:val="24"/>
          <w:shd w:val="clear" w:color="auto" w:fill="FFFFFF"/>
          <w:lang w:val="en-US" w:eastAsia="zh-CN"/>
        </w:rPr>
        <w:t>10</w:t>
      </w:r>
      <w:r>
        <w:rPr>
          <w:rFonts w:hint="eastAsia" w:ascii="宋体" w:hAnsi="宋体" w:eastAsia="宋体"/>
          <w:color w:val="333333"/>
          <w:sz w:val="24"/>
          <w:szCs w:val="24"/>
          <w:shd w:val="clear" w:color="auto" w:fill="FFFFFF"/>
        </w:rPr>
        <w:t>.脉冲宽度可调范围大&gt;1200μs</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rPr>
        <w:t>★1</w:t>
      </w:r>
      <w:r>
        <w:rPr>
          <w:rFonts w:hint="eastAsia" w:ascii="宋体" w:hAnsi="宋体" w:eastAsia="宋体"/>
          <w:color w:val="333333"/>
          <w:sz w:val="24"/>
          <w:szCs w:val="24"/>
          <w:shd w:val="clear" w:color="auto" w:fill="FFFFFF"/>
          <w:lang w:val="en-US" w:eastAsia="zh-CN"/>
        </w:rPr>
        <w:t>1</w:t>
      </w:r>
      <w:r>
        <w:rPr>
          <w:rFonts w:hint="eastAsia" w:ascii="宋体" w:hAnsi="宋体" w:eastAsia="宋体"/>
          <w:color w:val="333333"/>
          <w:sz w:val="24"/>
          <w:szCs w:val="24"/>
          <w:shd w:val="clear" w:color="auto" w:fill="FFFFFF"/>
        </w:rPr>
        <w:t>.最小脉冲宽度：＜200μs</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rPr>
        <w:t>★1</w:t>
      </w:r>
      <w:r>
        <w:rPr>
          <w:rFonts w:hint="eastAsia" w:ascii="宋体" w:hAnsi="宋体" w:eastAsia="宋体"/>
          <w:color w:val="333333"/>
          <w:sz w:val="24"/>
          <w:szCs w:val="24"/>
          <w:shd w:val="clear" w:color="auto" w:fill="FFFFFF"/>
          <w:lang w:val="en-US" w:eastAsia="zh-CN"/>
        </w:rPr>
        <w:t>2</w:t>
      </w:r>
      <w:r>
        <w:rPr>
          <w:rFonts w:hint="eastAsia" w:ascii="宋体" w:hAnsi="宋体" w:eastAsia="宋体"/>
          <w:color w:val="333333"/>
          <w:sz w:val="24"/>
          <w:szCs w:val="24"/>
          <w:shd w:val="clear" w:color="auto" w:fill="FFFFFF"/>
        </w:rPr>
        <w:t>.最大脉冲宽度：&gt;1200μs</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rPr>
        <w:t>1</w:t>
      </w:r>
      <w:r>
        <w:rPr>
          <w:rFonts w:hint="eastAsia" w:ascii="宋体" w:hAnsi="宋体" w:eastAsia="宋体"/>
          <w:color w:val="333333"/>
          <w:sz w:val="24"/>
          <w:szCs w:val="24"/>
          <w:shd w:val="clear" w:color="auto" w:fill="FFFFFF"/>
          <w:lang w:val="en-US" w:eastAsia="zh-CN"/>
        </w:rPr>
        <w:t>3</w:t>
      </w:r>
      <w:r>
        <w:rPr>
          <w:rFonts w:hint="eastAsia" w:ascii="宋体" w:hAnsi="宋体" w:eastAsia="宋体"/>
          <w:color w:val="333333"/>
          <w:sz w:val="24"/>
          <w:szCs w:val="24"/>
          <w:shd w:val="clear" w:color="auto" w:fill="FFFFFF"/>
        </w:rPr>
        <w:t>.激光输出接口：国际通用SMA905接口</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rPr>
        <w:t>★1</w:t>
      </w:r>
      <w:r>
        <w:rPr>
          <w:rFonts w:hint="eastAsia" w:ascii="宋体" w:hAnsi="宋体" w:eastAsia="宋体"/>
          <w:color w:val="333333"/>
          <w:sz w:val="24"/>
          <w:szCs w:val="24"/>
          <w:shd w:val="clear" w:color="auto" w:fill="FFFFFF"/>
          <w:lang w:val="en-US" w:eastAsia="zh-CN"/>
        </w:rPr>
        <w:t>4</w:t>
      </w:r>
      <w:r>
        <w:rPr>
          <w:rFonts w:hint="eastAsia" w:ascii="宋体" w:hAnsi="宋体" w:eastAsia="宋体"/>
          <w:color w:val="333333"/>
          <w:sz w:val="24"/>
          <w:szCs w:val="24"/>
          <w:shd w:val="clear" w:color="auto" w:fill="FFFFFF"/>
        </w:rPr>
        <w:t>.光纤破损自动识别保护报警功能</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rPr>
        <w:t>★1</w:t>
      </w:r>
      <w:r>
        <w:rPr>
          <w:rFonts w:hint="eastAsia" w:ascii="宋体" w:hAnsi="宋体" w:eastAsia="宋体"/>
          <w:color w:val="333333"/>
          <w:sz w:val="24"/>
          <w:szCs w:val="24"/>
          <w:shd w:val="clear" w:color="auto" w:fill="FFFFFF"/>
          <w:lang w:val="en-US" w:eastAsia="zh-CN"/>
        </w:rPr>
        <w:t>5</w:t>
      </w:r>
      <w:r>
        <w:rPr>
          <w:rFonts w:hint="eastAsia" w:ascii="宋体" w:hAnsi="宋体" w:eastAsia="宋体"/>
          <w:color w:val="333333"/>
          <w:sz w:val="24"/>
          <w:szCs w:val="24"/>
          <w:shd w:val="clear" w:color="auto" w:fill="FFFFFF"/>
        </w:rPr>
        <w:t>.双脚踏开关，方便手术中不同需求时快速切换</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rPr>
        <w:t>1</w:t>
      </w:r>
      <w:r>
        <w:rPr>
          <w:rFonts w:hint="eastAsia" w:ascii="宋体" w:hAnsi="宋体" w:eastAsia="宋体"/>
          <w:color w:val="333333"/>
          <w:sz w:val="24"/>
          <w:szCs w:val="24"/>
          <w:shd w:val="clear" w:color="auto" w:fill="FFFFFF"/>
          <w:lang w:val="en-US" w:eastAsia="zh-CN"/>
        </w:rPr>
        <w:t>6</w:t>
      </w:r>
      <w:r>
        <w:rPr>
          <w:rFonts w:hint="eastAsia" w:ascii="宋体" w:hAnsi="宋体" w:eastAsia="宋体"/>
          <w:color w:val="333333"/>
          <w:sz w:val="24"/>
          <w:szCs w:val="24"/>
          <w:shd w:val="clear" w:color="auto" w:fill="FFFFFF"/>
        </w:rPr>
        <w:t>.传输系统：多种规格光纤（200μm、272μm、365μm、550μm、800μm和1000μm）</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lang w:val="en-US" w:eastAsia="zh-CN"/>
        </w:rPr>
        <w:t>17</w:t>
      </w:r>
      <w:r>
        <w:rPr>
          <w:rFonts w:hint="eastAsia" w:ascii="宋体" w:hAnsi="宋体" w:eastAsia="宋体"/>
          <w:color w:val="333333"/>
          <w:sz w:val="24"/>
          <w:szCs w:val="24"/>
          <w:shd w:val="clear" w:color="auto" w:fill="FFFFFF"/>
        </w:rPr>
        <w:t>.光纤为四层结构</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lang w:val="en-US" w:eastAsia="zh-CN"/>
        </w:rPr>
        <w:t>18</w:t>
      </w:r>
      <w:r>
        <w:rPr>
          <w:rFonts w:hint="eastAsia" w:ascii="宋体" w:hAnsi="宋体" w:eastAsia="宋体"/>
          <w:color w:val="333333"/>
          <w:sz w:val="24"/>
          <w:szCs w:val="24"/>
          <w:shd w:val="clear" w:color="auto" w:fill="FFFFFF"/>
        </w:rPr>
        <w:t>.指示光：绿色，功率≤5mW 亮度可调节</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lang w:val="en-US" w:eastAsia="zh-CN"/>
        </w:rPr>
        <w:t>19</w:t>
      </w:r>
      <w:r>
        <w:rPr>
          <w:rFonts w:hint="eastAsia" w:ascii="宋体" w:hAnsi="宋体" w:eastAsia="宋体"/>
          <w:color w:val="333333"/>
          <w:sz w:val="24"/>
          <w:szCs w:val="24"/>
          <w:shd w:val="clear" w:color="auto" w:fill="FFFFFF"/>
        </w:rPr>
        <w:t xml:space="preserve">.全触摸彩色控制屏 </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rPr>
        <w:t>2</w:t>
      </w:r>
      <w:r>
        <w:rPr>
          <w:rFonts w:hint="eastAsia" w:ascii="宋体" w:hAnsi="宋体" w:eastAsia="宋体"/>
          <w:color w:val="333333"/>
          <w:sz w:val="24"/>
          <w:szCs w:val="24"/>
          <w:shd w:val="clear" w:color="auto" w:fill="FFFFFF"/>
          <w:lang w:val="en-US" w:eastAsia="zh-CN"/>
        </w:rPr>
        <w:t>0</w:t>
      </w:r>
      <w:r>
        <w:rPr>
          <w:rFonts w:hint="eastAsia" w:ascii="宋体" w:hAnsi="宋体" w:eastAsia="宋体"/>
          <w:color w:val="333333"/>
          <w:sz w:val="24"/>
          <w:szCs w:val="24"/>
          <w:shd w:val="clear" w:color="auto" w:fill="FFFFFF"/>
        </w:rPr>
        <w:t>.有功率反馈系统，可以自动跟踪、即时显示</w:t>
      </w:r>
    </w:p>
    <w:p>
      <w:pPr>
        <w:rPr>
          <w:rFonts w:ascii="宋体" w:hAnsi="宋体" w:eastAsia="宋体" w:cs="Times New Roman"/>
          <w:b/>
          <w:bCs/>
          <w:sz w:val="24"/>
          <w:szCs w:val="24"/>
        </w:rPr>
      </w:pPr>
      <w:r>
        <w:rPr>
          <w:rFonts w:hint="eastAsia" w:ascii="宋体" w:hAnsi="宋体" w:eastAsia="宋体"/>
          <w:color w:val="333333"/>
          <w:sz w:val="24"/>
          <w:szCs w:val="24"/>
          <w:shd w:val="clear" w:color="auto" w:fill="FFFFFF"/>
        </w:rPr>
        <w:t>★2</w:t>
      </w:r>
      <w:r>
        <w:rPr>
          <w:rFonts w:hint="eastAsia" w:ascii="宋体" w:hAnsi="宋体" w:eastAsia="宋体"/>
          <w:color w:val="333333"/>
          <w:sz w:val="24"/>
          <w:szCs w:val="24"/>
          <w:shd w:val="clear" w:color="auto" w:fill="FFFFFF"/>
          <w:lang w:val="en-US" w:eastAsia="zh-CN"/>
        </w:rPr>
        <w:t>1</w:t>
      </w:r>
      <w:r>
        <w:rPr>
          <w:rFonts w:hint="eastAsia" w:ascii="宋体" w:hAnsi="宋体" w:eastAsia="宋体"/>
          <w:color w:val="333333"/>
          <w:sz w:val="24"/>
          <w:szCs w:val="24"/>
          <w:shd w:val="clear" w:color="auto" w:fill="FFFFFF"/>
        </w:rPr>
        <w:t>.耗电量≤1.4kVA ，电源AC220V/50Hz 10A，手术室无需特殊改造</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rPr>
        <w:t>★2</w:t>
      </w:r>
      <w:r>
        <w:rPr>
          <w:rFonts w:hint="eastAsia" w:ascii="宋体" w:hAnsi="宋体" w:eastAsia="宋体"/>
          <w:color w:val="333333"/>
          <w:sz w:val="24"/>
          <w:szCs w:val="24"/>
          <w:shd w:val="clear" w:color="auto" w:fill="FFFFFF"/>
          <w:lang w:val="en-US" w:eastAsia="zh-CN"/>
        </w:rPr>
        <w:t>2</w:t>
      </w:r>
      <w:r>
        <w:rPr>
          <w:rFonts w:hint="eastAsia" w:ascii="宋体" w:hAnsi="宋体" w:eastAsia="宋体"/>
          <w:color w:val="333333"/>
          <w:sz w:val="24"/>
          <w:szCs w:val="24"/>
          <w:shd w:val="clear" w:color="auto" w:fill="FFFFFF"/>
        </w:rPr>
        <w:t>.冷却系统：风冷，噪音低，环保节能</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lang w:val="en-US" w:eastAsia="zh-CN"/>
        </w:rPr>
        <w:t>23</w:t>
      </w:r>
      <w:r>
        <w:rPr>
          <w:rFonts w:hint="eastAsia" w:ascii="宋体" w:hAnsi="宋体" w:eastAsia="宋体"/>
          <w:color w:val="333333"/>
          <w:sz w:val="24"/>
          <w:szCs w:val="24"/>
          <w:shd w:val="clear" w:color="auto" w:fill="FFFFFF"/>
        </w:rPr>
        <w:t>.激光分类:4类</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lang w:val="en-US" w:eastAsia="zh-CN"/>
        </w:rPr>
        <w:t>24</w:t>
      </w:r>
      <w:r>
        <w:rPr>
          <w:rFonts w:hint="eastAsia" w:ascii="宋体" w:hAnsi="宋体" w:eastAsia="宋体"/>
          <w:color w:val="333333"/>
          <w:sz w:val="24"/>
          <w:szCs w:val="24"/>
          <w:shd w:val="clear" w:color="auto" w:fill="FFFFFF"/>
        </w:rPr>
        <w:t>.激光防电击类型：I类</w:t>
      </w:r>
    </w:p>
    <w:p>
      <w:pPr>
        <w:rPr>
          <w:rFonts w:hint="eastAsia"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lang w:val="en-US" w:eastAsia="zh-CN"/>
        </w:rPr>
        <w:t>25</w:t>
      </w:r>
      <w:r>
        <w:rPr>
          <w:rFonts w:hint="eastAsia" w:ascii="宋体" w:hAnsi="宋体" w:eastAsia="宋体"/>
          <w:color w:val="333333"/>
          <w:sz w:val="24"/>
          <w:szCs w:val="24"/>
          <w:shd w:val="clear" w:color="auto" w:fill="FFFFFF"/>
        </w:rPr>
        <w:t>.激光防电击等级：BF型</w:t>
      </w:r>
    </w:p>
    <w:p>
      <w:pPr>
        <w:ind w:firstLine="240" w:firstLineChars="100"/>
        <w:rPr>
          <w:rFonts w:hint="eastAsia" w:ascii="宋体" w:hAnsi="宋体" w:eastAsia="宋体" w:cs="Times New Roman"/>
          <w:color w:val="auto"/>
          <w:sz w:val="24"/>
          <w:szCs w:val="24"/>
          <w:lang w:val="en-US" w:eastAsia="zh-CN"/>
        </w:rPr>
      </w:pPr>
    </w:p>
    <w:p>
      <w:pPr>
        <w:ind w:firstLine="240" w:firstLineChars="100"/>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(2)影像工作站参数</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1.支持 DVI、HDMI、HD-SDI等高清信号的接收及存储</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2.支持高清动态视频录制，支持二次高清静态采集</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3.高清图像指定区域采集</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4.鼠标、键盘、脚踏、采集器等多种高清采集方式，即采即存防丢失</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5.同一界面下操作，采集图像的同时不影响其它操作，简洁高效。</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6.无限采集高清图像,即采即存模式，避免因意外造成图像的丢失。</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7.具有已采集图像的快速放大功能，图像裁剪，标注等，支持静态图像和动态影像的导出功能。</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8.右击鼠标即可全屏显示视频图像。</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9.具有多种条件自由组合的查询统计功能，支持模糊查询;</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10.具有资料的光盘刻录备份功能，支持多种类型光盘。</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11.提供打印预览，无需调整打印机设置即可随时缩放打印报告。</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12.分类定义公共模板及私人模板，可自定义模板的顺序，将常用模板放至前端</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13.根据用户要求进行诊断报告模式设计，满足用户的个性化要求。支持报告单的所见即所得模式。</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14.无需调整打印机即可设置打印缩放比，可以默认缩放比或临时修改缩放比。</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★15.具有程序界面布局自定义功能。</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16.液晶显示器21、Intel酷睿、8GB内存、固态硬盘、原厂键盘和鼠标</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17.高保真采集脚踏开关</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18.专业高清彩色视频采集卡(含高清视频连接线)</w:t>
      </w:r>
    </w:p>
    <w:p>
      <w:pPr>
        <w:rPr>
          <w:rFonts w:hint="default" w:ascii="宋体" w:hAnsi="宋体" w:eastAsia="宋体" w:cs="Times New Roman"/>
          <w:b w:val="0"/>
          <w:bCs w:val="0"/>
          <w:color w:val="auto"/>
          <w:sz w:val="24"/>
          <w:szCs w:val="24"/>
          <w:lang w:val="en-US" w:eastAsia="zh-CN"/>
        </w:rPr>
      </w:pPr>
      <w:r>
        <w:rPr>
          <w:rFonts w:hint="default" w:ascii="宋体" w:hAnsi="宋体" w:eastAsia="宋体" w:cs="Times New Roman"/>
          <w:b w:val="0"/>
          <w:bCs w:val="0"/>
          <w:color w:val="auto"/>
          <w:sz w:val="24"/>
          <w:szCs w:val="24"/>
          <w:lang w:val="en-US" w:eastAsia="zh-CN"/>
        </w:rPr>
        <w:t>19.内镜工作站系统软件</w:t>
      </w:r>
    </w:p>
    <w:p>
      <w:pPr>
        <w:rPr>
          <w:rFonts w:hint="default" w:ascii="宋体" w:hAnsi="宋体" w:eastAsia="宋体" w:cs="Times New Roman"/>
          <w:b w:val="0"/>
          <w:bCs w:val="0"/>
          <w:color w:val="auto"/>
          <w:sz w:val="24"/>
          <w:szCs w:val="24"/>
          <w:lang w:val="en-US" w:eastAsia="zh-CN"/>
        </w:rPr>
      </w:pPr>
    </w:p>
    <w:p>
      <w:pPr>
        <w:jc w:val="center"/>
        <w:rPr>
          <w:rFonts w:hint="eastAsia" w:ascii="宋体" w:hAnsi="宋体" w:eastAsia="宋体" w:cs="宋体"/>
          <w:szCs w:val="24"/>
        </w:rPr>
      </w:pPr>
      <w:bookmarkStart w:id="0" w:name="_GoBack"/>
      <w:bookmarkEnd w:id="0"/>
      <w:r>
        <w:rPr>
          <w:rFonts w:hint="eastAsia" w:cs="宋体"/>
          <w:szCs w:val="24"/>
          <w:lang w:val="en-US" w:eastAsia="zh-CN"/>
        </w:rPr>
        <w:t>注：“</w:t>
      </w:r>
      <w:r>
        <w:rPr>
          <w:rFonts w:hint="default" w:ascii="宋体" w:hAnsi="宋体" w:eastAsia="宋体" w:cs="Times New Roman"/>
          <w:b w:val="0"/>
          <w:bCs w:val="0"/>
          <w:color w:val="auto"/>
          <w:sz w:val="24"/>
          <w:szCs w:val="24"/>
          <w:lang w:val="en-US" w:eastAsia="zh-CN"/>
        </w:rPr>
        <w:t>★</w:t>
      </w:r>
      <w:r>
        <w:rPr>
          <w:rFonts w:hint="eastAsia" w:cs="宋体"/>
          <w:szCs w:val="24"/>
          <w:lang w:val="en-US" w:eastAsia="zh-CN"/>
        </w:rPr>
        <w:t>”条款为重要参数指标，参与供应商不得偏离相应条款</w:t>
      </w:r>
      <w:r>
        <w:rPr>
          <w:rFonts w:hint="eastAsia" w:ascii="宋体" w:hAnsi="宋体" w:eastAsia="宋体" w:cs="宋体"/>
          <w:szCs w:val="24"/>
        </w:rPr>
        <w:br w:type="page"/>
      </w:r>
    </w:p>
    <w:p>
      <w:pPr>
        <w:ind w:left="0" w:leftChars="0" w:firstLine="0" w:firstLineChars="0"/>
        <w:rPr>
          <w:rFonts w:hint="eastAsia" w:ascii="宋体" w:hAnsi="宋体" w:eastAsia="宋体" w:cs="宋体"/>
          <w:szCs w:val="24"/>
          <w:lang w:val="en-US" w:eastAsia="zh-CN"/>
        </w:rPr>
      </w:pPr>
    </w:p>
    <w:p>
      <w:pPr>
        <w:ind w:left="0" w:leftChars="0" w:firstLine="0" w:firstLineChars="0"/>
        <w:jc w:val="left"/>
        <w:rPr>
          <w:rFonts w:hint="eastAsia" w:ascii="宋体" w:hAnsi="宋体" w:eastAsia="宋体" w:cs="宋体"/>
          <w:szCs w:val="24"/>
          <w:lang w:eastAsia="zh-CN"/>
        </w:rPr>
      </w:pPr>
      <w:r>
        <w:rPr>
          <w:rFonts w:hint="eastAsia" w:ascii="宋体" w:hAnsi="宋体" w:eastAsia="宋体" w:cs="宋体"/>
          <w:szCs w:val="24"/>
        </w:rPr>
        <w:t>附件</w:t>
      </w:r>
      <w:r>
        <w:rPr>
          <w:rFonts w:hint="eastAsia" w:ascii="宋体" w:hAnsi="宋体" w:eastAsia="宋体" w:cs="宋体"/>
          <w:szCs w:val="24"/>
          <w:lang w:val="en-US" w:eastAsia="zh-CN"/>
        </w:rPr>
        <w:t>4（参与供应商须根据提供的设备技术参数对应自身供询设备的参数进行比较并如实填写下表）</w:t>
      </w:r>
    </w:p>
    <w:p>
      <w:pPr>
        <w:wordWrap/>
        <w:ind w:left="0" w:leftChars="0" w:firstLine="0" w:firstLineChars="0"/>
        <w:jc w:val="center"/>
        <w:rPr>
          <w:rFonts w:hint="eastAsia" w:cs="宋体"/>
          <w:sz w:val="32"/>
          <w:szCs w:val="32"/>
          <w:lang w:val="en-US" w:eastAsia="zh-CN"/>
        </w:rPr>
      </w:pPr>
      <w:r>
        <w:rPr>
          <w:rFonts w:hint="eastAsia" w:cs="宋体"/>
          <w:sz w:val="32"/>
          <w:szCs w:val="32"/>
          <w:lang w:val="en-US" w:eastAsia="zh-CN"/>
        </w:rPr>
        <w:t>技术要求偏离度情况表</w:t>
      </w:r>
    </w:p>
    <w:p>
      <w:pPr>
        <w:autoSpaceDE w:val="0"/>
        <w:autoSpaceDN w:val="0"/>
        <w:adjustRightInd w:val="0"/>
        <w:jc w:val="left"/>
        <w:rPr>
          <w:rFonts w:ascii="宋体" w:cs="宋体"/>
          <w:b/>
          <w:kern w:val="0"/>
          <w:sz w:val="21"/>
          <w:szCs w:val="21"/>
          <w:highlight w:val="none"/>
        </w:rPr>
      </w:pPr>
    </w:p>
    <w:tbl>
      <w:tblPr>
        <w:tblStyle w:val="5"/>
        <w:tblW w:w="9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78"/>
        <w:gridCol w:w="2322"/>
        <w:gridCol w:w="2184"/>
        <w:gridCol w:w="2156"/>
        <w:gridCol w:w="1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78" w:hRule="atLeast"/>
          <w:jc w:val="center"/>
        </w:trPr>
        <w:tc>
          <w:tcPr>
            <w:tcW w:w="1078" w:type="dxa"/>
            <w:noWrap w:val="0"/>
            <w:vAlign w:val="center"/>
          </w:tcPr>
          <w:p>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序号</w:t>
            </w:r>
          </w:p>
        </w:tc>
        <w:tc>
          <w:tcPr>
            <w:tcW w:w="2322" w:type="dxa"/>
            <w:noWrap w:val="0"/>
            <w:vAlign w:val="center"/>
          </w:tcPr>
          <w:p>
            <w:pPr>
              <w:spacing w:line="360" w:lineRule="atLeast"/>
              <w:ind w:left="0" w:leftChars="0" w:firstLine="0" w:firstLineChars="0"/>
              <w:jc w:val="center"/>
              <w:rPr>
                <w:rFonts w:hint="eastAsia" w:ascii="宋体" w:hAnsi="宋体" w:eastAsia="宋体"/>
                <w:sz w:val="28"/>
                <w:szCs w:val="28"/>
                <w:highlight w:val="none"/>
                <w:lang w:eastAsia="zh-CN"/>
              </w:rPr>
            </w:pPr>
            <w:r>
              <w:rPr>
                <w:rFonts w:hint="eastAsia" w:ascii="宋体" w:hAnsi="宋体"/>
                <w:sz w:val="28"/>
                <w:szCs w:val="28"/>
                <w:highlight w:val="none"/>
                <w:lang w:val="en-US" w:eastAsia="zh-CN"/>
              </w:rPr>
              <w:t>询价设备参数</w:t>
            </w:r>
          </w:p>
        </w:tc>
        <w:tc>
          <w:tcPr>
            <w:tcW w:w="2184" w:type="dxa"/>
            <w:noWrap w:val="0"/>
            <w:vAlign w:val="center"/>
          </w:tcPr>
          <w:p>
            <w:pPr>
              <w:spacing w:line="360" w:lineRule="atLeast"/>
              <w:ind w:left="0" w:leftChars="0" w:firstLine="0" w:firstLineChars="0"/>
              <w:jc w:val="center"/>
              <w:rPr>
                <w:rFonts w:hint="default" w:ascii="宋体" w:hAnsi="宋体"/>
                <w:sz w:val="28"/>
                <w:szCs w:val="28"/>
                <w:highlight w:val="none"/>
                <w:lang w:val="en-US"/>
              </w:rPr>
            </w:pPr>
            <w:r>
              <w:rPr>
                <w:rFonts w:hint="eastAsia" w:ascii="宋体" w:hAnsi="宋体"/>
                <w:sz w:val="28"/>
                <w:szCs w:val="28"/>
                <w:highlight w:val="none"/>
                <w:lang w:val="en-US" w:eastAsia="zh-CN"/>
              </w:rPr>
              <w:t>供应商响应参数</w:t>
            </w:r>
          </w:p>
        </w:tc>
        <w:tc>
          <w:tcPr>
            <w:tcW w:w="2156" w:type="dxa"/>
            <w:noWrap w:val="0"/>
            <w:vAlign w:val="center"/>
          </w:tcPr>
          <w:p>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偏离情况</w:t>
            </w:r>
          </w:p>
        </w:tc>
        <w:tc>
          <w:tcPr>
            <w:tcW w:w="1897" w:type="dxa"/>
            <w:noWrap w:val="0"/>
            <w:vAlign w:val="center"/>
          </w:tcPr>
          <w:p>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3"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bl>
    <w:p>
      <w:pPr>
        <w:autoSpaceDE w:val="0"/>
        <w:autoSpaceDN w:val="0"/>
        <w:adjustRightInd w:val="0"/>
        <w:ind w:firstLine="420"/>
        <w:jc w:val="left"/>
        <w:rPr>
          <w:rFonts w:hint="eastAsia" w:ascii="宋体" w:cs="宋体"/>
          <w:bCs/>
          <w:kern w:val="0"/>
          <w:sz w:val="21"/>
          <w:szCs w:val="21"/>
          <w:highlight w:val="none"/>
        </w:rPr>
      </w:pPr>
    </w:p>
    <w:p>
      <w:pPr>
        <w:wordWrap/>
        <w:ind w:left="0" w:leftChars="0" w:firstLine="0" w:firstLineChars="0"/>
        <w:jc w:val="left"/>
        <w:rPr>
          <w:rFonts w:hint="eastAsia" w:cs="宋体"/>
          <w:sz w:val="28"/>
          <w:szCs w:val="28"/>
          <w:lang w:val="en-US" w:eastAsia="zh-CN"/>
        </w:rPr>
      </w:pPr>
      <w:r>
        <w:rPr>
          <w:rFonts w:hint="eastAsia" w:ascii="宋体" w:cs="宋体"/>
          <w:bCs/>
          <w:kern w:val="0"/>
          <w:sz w:val="28"/>
          <w:szCs w:val="28"/>
          <w:highlight w:val="none"/>
        </w:rPr>
        <w:t>我单位承诺：本表</w:t>
      </w:r>
      <w:r>
        <w:rPr>
          <w:rFonts w:hint="eastAsia" w:ascii="宋体" w:cs="宋体"/>
          <w:bCs/>
          <w:kern w:val="0"/>
          <w:sz w:val="28"/>
          <w:szCs w:val="28"/>
          <w:highlight w:val="none"/>
          <w:lang w:val="en-US" w:eastAsia="zh-CN"/>
        </w:rPr>
        <w:t>偏离度情况表</w:t>
      </w:r>
      <w:r>
        <w:rPr>
          <w:rFonts w:hint="eastAsia" w:ascii="宋体" w:cs="宋体"/>
          <w:bCs/>
          <w:kern w:val="0"/>
          <w:sz w:val="28"/>
          <w:szCs w:val="28"/>
          <w:highlight w:val="none"/>
        </w:rPr>
        <w:t>完全属实，是我方参与本次</w:t>
      </w:r>
      <w:r>
        <w:rPr>
          <w:rFonts w:hint="eastAsia" w:ascii="宋体" w:cs="宋体"/>
          <w:bCs/>
          <w:kern w:val="0"/>
          <w:sz w:val="28"/>
          <w:szCs w:val="28"/>
          <w:highlight w:val="none"/>
          <w:lang w:val="en-US" w:eastAsia="zh-CN"/>
        </w:rPr>
        <w:t>询价</w:t>
      </w:r>
      <w:r>
        <w:rPr>
          <w:rFonts w:hint="eastAsia" w:ascii="宋体" w:cs="宋体"/>
          <w:bCs/>
          <w:kern w:val="0"/>
          <w:sz w:val="28"/>
          <w:szCs w:val="28"/>
          <w:highlight w:val="none"/>
        </w:rPr>
        <w:t>的真实情况表达；若因我方</w:t>
      </w:r>
      <w:r>
        <w:rPr>
          <w:rFonts w:hint="eastAsia" w:ascii="宋体" w:cs="宋体"/>
          <w:bCs/>
          <w:kern w:val="0"/>
          <w:sz w:val="28"/>
          <w:szCs w:val="28"/>
          <w:highlight w:val="none"/>
          <w:lang w:val="en-US" w:eastAsia="zh-CN"/>
        </w:rPr>
        <w:t>所提供响应的设备</w:t>
      </w:r>
      <w:r>
        <w:rPr>
          <w:rFonts w:hint="eastAsia" w:ascii="宋体" w:cs="宋体"/>
          <w:bCs/>
          <w:kern w:val="0"/>
          <w:sz w:val="28"/>
          <w:szCs w:val="28"/>
          <w:highlight w:val="none"/>
        </w:rPr>
        <w:t>技术参数实际情况与本偏离表阐述情况不一致的，可以认为我方以虚假材料进行</w:t>
      </w:r>
      <w:r>
        <w:rPr>
          <w:rFonts w:hint="eastAsia" w:ascii="宋体" w:cs="宋体"/>
          <w:bCs/>
          <w:kern w:val="0"/>
          <w:sz w:val="28"/>
          <w:szCs w:val="28"/>
          <w:highlight w:val="none"/>
          <w:lang w:val="en-US" w:eastAsia="zh-CN"/>
        </w:rPr>
        <w:t>响应</w:t>
      </w:r>
      <w:r>
        <w:rPr>
          <w:rFonts w:hint="eastAsia" w:ascii="宋体" w:cs="宋体"/>
          <w:bCs/>
          <w:kern w:val="0"/>
          <w:sz w:val="28"/>
          <w:szCs w:val="28"/>
          <w:highlight w:val="none"/>
        </w:rPr>
        <w:t>。</w:t>
      </w:r>
    </w:p>
    <w:sectPr>
      <w:pgSz w:w="11906" w:h="16838"/>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kMjJmN2NhNzRmMThiMmNhNmFkNjcxODA3ZTZmYmE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1C320AD2"/>
    <w:rsid w:val="20FB1F01"/>
    <w:rsid w:val="230B0DCA"/>
    <w:rsid w:val="270765C7"/>
    <w:rsid w:val="2B6F39FB"/>
    <w:rsid w:val="33EB5C8A"/>
    <w:rsid w:val="3D837D1F"/>
    <w:rsid w:val="469F2399"/>
    <w:rsid w:val="4B3300AC"/>
    <w:rsid w:val="4E7D0F0D"/>
    <w:rsid w:val="51BB3FBD"/>
    <w:rsid w:val="54496945"/>
    <w:rsid w:val="587B6BC4"/>
    <w:rsid w:val="63E35B43"/>
    <w:rsid w:val="64976833"/>
    <w:rsid w:val="6C40598F"/>
    <w:rsid w:val="709A3F00"/>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 w:type="character" w:customStyle="1" w:styleId="12">
    <w:name w:val="font51"/>
    <w:basedOn w:val="7"/>
    <w:autoRedefine/>
    <w:qFormat/>
    <w:uiPriority w:val="0"/>
    <w:rPr>
      <w:rFonts w:ascii="宋体" w:hAnsi="宋体" w:eastAsia="宋体" w:cs="宋体"/>
      <w:color w:val="000000"/>
      <w:sz w:val="22"/>
      <w:szCs w:val="22"/>
      <w:u w:val="none"/>
    </w:rPr>
  </w:style>
  <w:style w:type="character" w:customStyle="1" w:styleId="13">
    <w:name w:val="font41"/>
    <w:basedOn w:val="7"/>
    <w:autoRedefine/>
    <w:qFormat/>
    <w:uiPriority w:val="0"/>
    <w:rPr>
      <w:rFonts w:hint="eastAsia" w:ascii="宋体" w:hAnsi="宋体" w:eastAsia="宋体" w:cs="宋体"/>
      <w:color w:val="000000"/>
      <w:sz w:val="22"/>
      <w:szCs w:val="22"/>
      <w:u w:val="none"/>
    </w:rPr>
  </w:style>
  <w:style w:type="character" w:customStyle="1" w:styleId="14">
    <w:name w:val="font31"/>
    <w:basedOn w:val="7"/>
    <w:autoRedefine/>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319</Words>
  <Characters>342</Characters>
  <Lines>4</Lines>
  <Paragraphs>1</Paragraphs>
  <TotalTime>1</TotalTime>
  <ScaleCrop>false</ScaleCrop>
  <LinksUpToDate>false</LinksUpToDate>
  <CharactersWithSpaces>621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2024-04-15T08:26:05Z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9CB194E400544ED5804AB58E93F5CF35_13</vt:lpwstr>
  </property>
</Properties>
</file>