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浙江省人民医院毕节医院2024年新生儿科设备采购设备采购项目公开询价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：浙江省人民医院毕节医院2024年新生儿科设备采购设备采购项目公开询价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我单位已认真阅读并理解贵方发布的浙江省人民医院毕节医院2024年新生儿科设备采购设备采购项目公开询价公告，满足贵方“供应商资格要求”的所有内容。我方报名参加本次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4"/>
        </w:rPr>
        <w:t>浙江省人民医院毕节医院2024年新生儿科设备采购设备采购项目公开询价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1421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268"/>
        <w:gridCol w:w="2684"/>
        <w:gridCol w:w="2353"/>
        <w:gridCol w:w="2062"/>
        <w:gridCol w:w="20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42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产品名称</w:t>
            </w:r>
          </w:p>
        </w:tc>
        <w:tc>
          <w:tcPr>
            <w:tcW w:w="26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规格型号</w:t>
            </w: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单价（元）</w:t>
            </w: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数量</w:t>
            </w: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备注（根据供应商自身产品描述）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2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2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2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8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26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8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ind w:firstLine="2520" w:firstLineChars="70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270765C7"/>
    <w:rsid w:val="469F2399"/>
    <w:rsid w:val="51BB3FBD"/>
    <w:rsid w:val="54496945"/>
    <w:rsid w:val="6C40598F"/>
    <w:rsid w:val="6E7965A6"/>
    <w:rsid w:val="6F917B7D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342</Characters>
  <Lines>4</Lines>
  <Paragraphs>1</Paragraphs>
  <TotalTime>2</TotalTime>
  <ScaleCrop>false</ScaleCrop>
  <LinksUpToDate>false</LinksUpToDate>
  <CharactersWithSpaces>621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465943859@qq.com</cp:lastModifiedBy>
  <dcterms:modified xsi:type="dcterms:W3CDTF">2024-03-13T08:06:25Z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9CB194E400544ED5804AB58E93F5CF35_13</vt:lpwstr>
  </property>
</Properties>
</file>