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气体采购需求</w:t>
      </w:r>
      <w:bookmarkStart w:id="0" w:name="_GoBack"/>
      <w:bookmarkEnd w:id="0"/>
    </w:p>
    <w:tbl>
      <w:tblPr>
        <w:tblStyle w:val="3"/>
        <w:tblW w:w="8620" w:type="dxa"/>
        <w:tblInd w:w="-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773"/>
        <w:gridCol w:w="1637"/>
        <w:gridCol w:w="1035"/>
        <w:gridCol w:w="1052"/>
        <w:gridCol w:w="1207"/>
        <w:gridCol w:w="1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8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浙江省人民医院毕节医院-医用瓶装气体需求清单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序号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名称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质量标准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规格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单位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仿宋_GB2312" w:hAnsi="仿宋_GB2312" w:eastAsia="仿宋_GB2312" w:cs="仿宋_GB2312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现行单价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仿宋_GB2312" w:hAnsi="仿宋_GB2312" w:eastAsia="仿宋_GB2312" w:cs="仿宋_GB2312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2023年使用量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医用氧气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≧99.5%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10L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瓶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仿宋_GB2312" w:hAnsi="仿宋_GB2312" w:eastAsia="仿宋_GB2312" w:cs="仿宋_GB2312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25元/瓶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仿宋_GB2312" w:hAnsi="仿宋_GB2312" w:eastAsia="仿宋_GB2312" w:cs="仿宋_GB2312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约100瓶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医用氧气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≧99.5%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20L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瓶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仿宋_GB2312" w:hAnsi="仿宋_GB2312" w:eastAsia="仿宋_GB2312" w:cs="仿宋_GB2312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40元/瓶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仿宋_GB2312" w:hAnsi="仿宋_GB2312" w:eastAsia="仿宋_GB2312" w:cs="仿宋_GB2312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约50瓶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医用氧气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≧99.5%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40L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瓶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仿宋_GB2312" w:hAnsi="仿宋_GB2312" w:eastAsia="仿宋_GB2312" w:cs="仿宋_GB2312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65元/瓶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约300瓶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食品二氧化碳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≧99.99%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40L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瓶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仿宋_GB2312" w:hAnsi="仿宋_GB2312" w:eastAsia="仿宋_GB2312" w:cs="仿宋_GB2312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260元/瓶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仿宋_GB2312" w:hAnsi="仿宋_GB2312" w:eastAsia="仿宋_GB2312" w:cs="仿宋_GB2312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约60瓶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一氧化氮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1080ppm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8L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瓶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仿宋_GB2312" w:hAnsi="仿宋_GB2312" w:eastAsia="仿宋_GB2312" w:cs="仿宋_GB2312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1580元/瓶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仿宋_GB2312" w:hAnsi="仿宋_GB2312" w:eastAsia="仿宋_GB2312" w:cs="仿宋_GB2312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约20瓶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高纯氮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≧99.999%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40L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瓶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仿宋_GB2312" w:hAnsi="仿宋_GB2312" w:eastAsia="仿宋_GB2312" w:cs="仿宋_GB2312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340元/瓶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仿宋_GB2312" w:hAnsi="仿宋_GB2312" w:eastAsia="仿宋_GB2312" w:cs="仿宋_GB2312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约50瓶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液氮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10L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15元/L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约400L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液氧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≧99.5%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0.95m³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杜瓦罐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900元/罐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约80罐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肺功能气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（标准气）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按医院需求配置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225元/瓶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氩气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≧99.99%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5L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100元/瓶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六氟化硫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≧99.99%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净重10kg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瓶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1000元/瓶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1瓶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pStyle w:val="2"/>
        <w:numPr>
          <w:numId w:val="0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 资质要求</w:t>
      </w:r>
    </w:p>
    <w:p>
      <w:pPr>
        <w:pStyle w:val="2"/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生产商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需同时具备有效期内的《药品生产许可证》、《危险化学品经营许可证》、《气瓶充装许可证》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若是经销商或代理商，需具备有效期内的《危险化学品经营许可证》、《气瓶充装许可证》、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授权书等资质</w:t>
      </w:r>
    </w:p>
    <w:p>
      <w:pPr>
        <w:pStyle w:val="2"/>
        <w:numPr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 服务要求</w:t>
      </w:r>
    </w:p>
    <w:p>
      <w:pPr>
        <w:pStyle w:val="2"/>
        <w:numPr>
          <w:ilvl w:val="0"/>
          <w:numId w:val="2"/>
        </w:num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所供气体需以国家标准为准，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满足医院气体使用需求，</w:t>
      </w:r>
      <w:r>
        <w:rPr>
          <w:rFonts w:hint="eastAsia" w:ascii="仿宋_GB2312" w:hAnsi="仿宋_GB2312" w:eastAsia="仿宋_GB2312" w:cs="仿宋_GB2312"/>
          <w:sz w:val="28"/>
          <w:szCs w:val="28"/>
        </w:rPr>
        <w:t>所有气体来源必须合法合规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pStyle w:val="2"/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需免费提供气瓶借医院使用，待合作终止气瓶内部气体用完后归还。</w:t>
      </w:r>
    </w:p>
    <w:p>
      <w:pPr>
        <w:pStyle w:val="2"/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无论需求多少气体，供应商在收到医院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常规需求后24小时内将气体送达。</w:t>
      </w:r>
    </w:p>
    <w:p>
      <w:pPr>
        <w:pStyle w:val="2"/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若医院制氧设备出现故障，或断电无法供氧时，供应商在收到甲方紧急需求时，须3小时内将液氧杜瓦罐及配套设施送达医院指定位置安装供氧。</w:t>
      </w:r>
    </w:p>
    <w:p>
      <w:pPr>
        <w:pStyle w:val="2"/>
        <w:numPr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 其他要求</w:t>
      </w:r>
    </w:p>
    <w:p>
      <w:pPr>
        <w:pStyle w:val="2"/>
        <w:numPr>
          <w:ilvl w:val="0"/>
          <w:numId w:val="3"/>
        </w:num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根据2023年气体使用量计算，预计年使用费用预算在17万元以内，要求每年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按医院实际使用量结算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一次费用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pStyle w:val="2"/>
        <w:numPr>
          <w:ilvl w:val="0"/>
          <w:numId w:val="3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采购单价要求不高于2023年现行单价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医学装备科</w:t>
      </w:r>
    </w:p>
    <w:p>
      <w:pPr>
        <w:pStyle w:val="2"/>
        <w:numPr>
          <w:ilvl w:val="0"/>
          <w:numId w:val="0"/>
        </w:numPr>
        <w:jc w:val="right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2023年12月21日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B3E918"/>
    <w:multiLevelType w:val="singleLevel"/>
    <w:tmpl w:val="88B3E91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0A7BA6E"/>
    <w:multiLevelType w:val="singleLevel"/>
    <w:tmpl w:val="E0A7BA6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0382CB1"/>
    <w:multiLevelType w:val="singleLevel"/>
    <w:tmpl w:val="50382CB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MjU3YjI0YzU2N2E0Y2IyY2Q5M2NjMjYzOWNmZDEifQ=="/>
  </w:docVars>
  <w:rsids>
    <w:rsidRoot w:val="004A7E0F"/>
    <w:rsid w:val="06C74ECC"/>
    <w:rsid w:val="16290DB7"/>
    <w:rsid w:val="24DE7A25"/>
    <w:rsid w:val="264F486A"/>
    <w:rsid w:val="270A253F"/>
    <w:rsid w:val="27561C28"/>
    <w:rsid w:val="35BE7316"/>
    <w:rsid w:val="4B193553"/>
    <w:rsid w:val="4F9B5B7A"/>
    <w:rsid w:val="5E4835E2"/>
    <w:rsid w:val="669C425A"/>
    <w:rsid w:val="71DA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200" w:firstLineChars="200"/>
    </w:pPr>
    <w:rPr>
      <w:rFonts w:cs="Times New Roman"/>
    </w:rPr>
  </w:style>
  <w:style w:type="character" w:customStyle="1" w:styleId="5">
    <w:name w:val="font2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2023-12-07T01:31:00Z</dcterms:created>
  <dc:creator>空白～之约</dc:creator>
  <cp:lastModifiedBy>空白～之约</cp:lastModifiedBy>
  <dcterms:modified xsi:type="dcterms:W3CDTF">2023-12-21T05:24:03Z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54338A1676C1470085B2930A862E87B7_11</vt:lpwstr>
  </property>
</Properties>
</file>